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rPr>
      </w:pPr>
      <w:r>
        <w:rPr>
          <w:rFonts w:hint="eastAsia" w:ascii="宋体" w:hAnsi="宋体" w:eastAsia="宋体"/>
          <w:b/>
          <w:bCs/>
          <w:sz w:val="72"/>
          <w:szCs w:val="72"/>
        </w:rPr>
        <w:t>福安职业技术学校</w:t>
      </w:r>
    </w:p>
    <w:p>
      <w:pPr>
        <w:rPr>
          <w:rFonts w:ascii="宋体" w:hAnsi="宋体" w:eastAsia="宋体"/>
        </w:rPr>
      </w:pPr>
    </w:p>
    <w:p>
      <w:pPr>
        <w:jc w:val="center"/>
        <w:rPr>
          <w:rFonts w:ascii="宋体" w:hAnsi="宋体" w:eastAsia="宋体" w:cstheme="minorEastAsia"/>
          <w:b/>
          <w:bCs/>
          <w:sz w:val="48"/>
          <w:szCs w:val="52"/>
        </w:rPr>
      </w:pPr>
      <w:r>
        <w:rPr>
          <w:rFonts w:hint="eastAsia" w:ascii="宋体" w:hAnsi="宋体" w:eastAsia="宋体" w:cstheme="minorEastAsia"/>
          <w:b/>
          <w:bCs/>
          <w:sz w:val="48"/>
          <w:szCs w:val="52"/>
        </w:rPr>
        <w:t>移动应用技术与服务专业人才培养方案</w:t>
      </w:r>
    </w:p>
    <w:p>
      <w:pPr>
        <w:jc w:val="center"/>
        <w:rPr>
          <w:rFonts w:ascii="宋体" w:hAnsi="宋体" w:eastAsia="宋体" w:cstheme="minorEastAsia"/>
          <w:b/>
          <w:bCs/>
          <w:sz w:val="48"/>
          <w:szCs w:val="52"/>
        </w:rPr>
      </w:pPr>
    </w:p>
    <w:p>
      <w:pPr>
        <w:pStyle w:val="10"/>
        <w:numPr>
          <w:ilvl w:val="0"/>
          <w:numId w:val="1"/>
        </w:numPr>
        <w:ind w:firstLineChars="0"/>
        <w:jc w:val="left"/>
        <w:rPr>
          <w:rFonts w:ascii="宋体" w:hAnsi="宋体" w:eastAsia="宋体" w:cstheme="minorEastAsia"/>
          <w:b/>
          <w:bCs/>
          <w:sz w:val="28"/>
          <w:szCs w:val="28"/>
        </w:rPr>
      </w:pPr>
      <w:r>
        <w:rPr>
          <w:rFonts w:ascii="宋体" w:hAnsi="宋体" w:eastAsia="宋体" w:cstheme="minorEastAsia"/>
          <w:b/>
          <w:bCs/>
          <w:sz w:val="28"/>
          <w:szCs w:val="28"/>
        </w:rPr>
        <w:t>专业名称及代码</w:t>
      </w:r>
    </w:p>
    <w:p>
      <w:pPr>
        <w:ind w:firstLine="840" w:firstLineChars="300"/>
        <w:jc w:val="left"/>
        <w:rPr>
          <w:rFonts w:hint="eastAsia" w:ascii="宋体" w:hAnsi="宋体" w:eastAsia="宋体" w:cs="仿宋_GB2312"/>
          <w:sz w:val="28"/>
          <w:szCs w:val="28"/>
          <w:lang w:eastAsia="zh-CN"/>
        </w:rPr>
      </w:pPr>
      <w:r>
        <w:rPr>
          <w:rFonts w:hint="eastAsia" w:ascii="宋体" w:hAnsi="宋体" w:eastAsia="宋体" w:cs="仿宋_GB2312"/>
          <w:sz w:val="28"/>
          <w:szCs w:val="28"/>
        </w:rPr>
        <w:t>移动应用技术与服务</w:t>
      </w:r>
      <w:r>
        <w:rPr>
          <w:rFonts w:hint="eastAsia" w:ascii="宋体" w:hAnsi="宋体" w:eastAsia="宋体" w:cs="仿宋_GB2312"/>
          <w:sz w:val="28"/>
          <w:szCs w:val="28"/>
          <w:lang w:eastAsia="zh-CN"/>
        </w:rPr>
        <w:t>（</w:t>
      </w:r>
      <w:r>
        <w:rPr>
          <w:rFonts w:hint="eastAsia" w:ascii="宋体" w:hAnsi="宋体" w:eastAsia="宋体" w:cs="仿宋_GB2312"/>
          <w:sz w:val="28"/>
          <w:szCs w:val="28"/>
          <w:lang w:val="en-US" w:eastAsia="zh-CN"/>
        </w:rPr>
        <w:t>710206</w:t>
      </w:r>
      <w:r>
        <w:rPr>
          <w:rFonts w:hint="eastAsia" w:ascii="宋体" w:hAnsi="宋体" w:eastAsia="宋体" w:cs="仿宋_GB2312"/>
          <w:sz w:val="28"/>
          <w:szCs w:val="28"/>
          <w:lang w:eastAsia="zh-CN"/>
        </w:rPr>
        <w:t>）</w:t>
      </w:r>
    </w:p>
    <w:p>
      <w:pPr>
        <w:pStyle w:val="10"/>
        <w:numPr>
          <w:ilvl w:val="0"/>
          <w:numId w:val="1"/>
        </w:numPr>
        <w:ind w:firstLineChars="0"/>
        <w:jc w:val="left"/>
        <w:rPr>
          <w:rFonts w:ascii="宋体" w:hAnsi="宋体" w:eastAsia="宋体" w:cstheme="minorEastAsia"/>
          <w:b/>
          <w:bCs/>
          <w:sz w:val="28"/>
          <w:szCs w:val="28"/>
        </w:rPr>
      </w:pPr>
      <w:r>
        <w:rPr>
          <w:rFonts w:ascii="宋体" w:hAnsi="宋体" w:eastAsia="宋体" w:cstheme="minorEastAsia"/>
          <w:b/>
          <w:bCs/>
          <w:sz w:val="28"/>
          <w:szCs w:val="28"/>
        </w:rPr>
        <w:t>入学要求</w:t>
      </w:r>
    </w:p>
    <w:p>
      <w:pPr>
        <w:ind w:firstLine="840" w:firstLineChars="300"/>
        <w:jc w:val="left"/>
        <w:rPr>
          <w:rFonts w:ascii="宋体" w:hAnsi="宋体" w:eastAsia="宋体" w:cs="仿宋_GB2312"/>
          <w:sz w:val="28"/>
          <w:szCs w:val="28"/>
        </w:rPr>
      </w:pPr>
      <w:r>
        <w:rPr>
          <w:rFonts w:hint="eastAsia" w:ascii="宋体" w:hAnsi="宋体" w:eastAsia="宋体" w:cs="仿宋_GB2312"/>
          <w:sz w:val="28"/>
          <w:szCs w:val="28"/>
        </w:rPr>
        <w:t>初中毕业生或具有同等学力者</w:t>
      </w:r>
    </w:p>
    <w:p>
      <w:pPr>
        <w:pStyle w:val="10"/>
        <w:numPr>
          <w:ilvl w:val="0"/>
          <w:numId w:val="1"/>
        </w:numPr>
        <w:ind w:firstLineChars="0"/>
        <w:jc w:val="left"/>
        <w:rPr>
          <w:rFonts w:ascii="宋体" w:hAnsi="宋体" w:eastAsia="宋体" w:cstheme="minorEastAsia"/>
          <w:b/>
          <w:bCs/>
          <w:sz w:val="28"/>
          <w:szCs w:val="28"/>
        </w:rPr>
      </w:pPr>
      <w:r>
        <w:rPr>
          <w:rFonts w:ascii="宋体" w:hAnsi="宋体" w:eastAsia="宋体" w:cstheme="minorEastAsia"/>
          <w:b/>
          <w:bCs/>
          <w:sz w:val="28"/>
          <w:szCs w:val="28"/>
        </w:rPr>
        <w:t>修业年限</w:t>
      </w:r>
    </w:p>
    <w:p>
      <w:pPr>
        <w:ind w:firstLine="840" w:firstLineChars="300"/>
        <w:jc w:val="left"/>
        <w:rPr>
          <w:rFonts w:ascii="宋体" w:hAnsi="宋体" w:eastAsia="宋体" w:cs="仿宋_GB2312"/>
          <w:sz w:val="28"/>
          <w:szCs w:val="28"/>
        </w:rPr>
      </w:pPr>
      <w:r>
        <w:rPr>
          <w:rFonts w:ascii="宋体" w:hAnsi="宋体" w:eastAsia="宋体" w:cs="仿宋_GB2312"/>
          <w:sz w:val="28"/>
          <w:szCs w:val="28"/>
        </w:rPr>
        <w:t>全日制三年</w:t>
      </w:r>
      <w:r>
        <w:rPr>
          <w:rFonts w:hint="eastAsia" w:ascii="宋体" w:hAnsi="宋体" w:eastAsia="宋体" w:cs="宋体"/>
          <w:sz w:val="24"/>
          <w:szCs w:val="24"/>
        </w:rPr>
        <w:t>（在校学习</w:t>
      </w:r>
      <w:r>
        <w:rPr>
          <w:rFonts w:ascii="宋体" w:hAnsi="宋体" w:eastAsia="宋体" w:cs="宋体"/>
          <w:sz w:val="24"/>
          <w:szCs w:val="24"/>
        </w:rPr>
        <w:t>2.5</w:t>
      </w:r>
      <w:r>
        <w:rPr>
          <w:rFonts w:hint="eastAsia" w:ascii="宋体" w:hAnsi="宋体" w:eastAsia="宋体" w:cs="宋体"/>
          <w:sz w:val="24"/>
          <w:szCs w:val="24"/>
        </w:rPr>
        <w:t>年，顶岗实习</w:t>
      </w:r>
      <w:r>
        <w:rPr>
          <w:rFonts w:ascii="宋体" w:hAnsi="宋体" w:eastAsia="宋体" w:cs="宋体"/>
          <w:sz w:val="24"/>
          <w:szCs w:val="24"/>
        </w:rPr>
        <w:t>0.5</w:t>
      </w:r>
      <w:r>
        <w:rPr>
          <w:rFonts w:hint="eastAsia" w:ascii="宋体" w:hAnsi="宋体" w:eastAsia="宋体" w:cs="宋体"/>
          <w:sz w:val="24"/>
          <w:szCs w:val="24"/>
        </w:rPr>
        <w:t>年）</w:t>
      </w:r>
    </w:p>
    <w:p>
      <w:pPr>
        <w:pStyle w:val="10"/>
        <w:numPr>
          <w:ilvl w:val="0"/>
          <w:numId w:val="1"/>
        </w:numPr>
        <w:ind w:firstLineChars="0"/>
        <w:jc w:val="left"/>
        <w:rPr>
          <w:rFonts w:ascii="宋体" w:hAnsi="宋体" w:eastAsia="宋体" w:cstheme="minorEastAsia"/>
          <w:b/>
          <w:bCs/>
          <w:sz w:val="28"/>
          <w:szCs w:val="28"/>
        </w:rPr>
      </w:pPr>
      <w:r>
        <w:rPr>
          <w:rFonts w:hint="eastAsia" w:ascii="宋体" w:hAnsi="宋体" w:eastAsia="宋体" w:cstheme="minorEastAsia"/>
          <w:b/>
          <w:bCs/>
          <w:sz w:val="28"/>
          <w:szCs w:val="28"/>
        </w:rPr>
        <w:t>职业面向</w:t>
      </w:r>
    </w:p>
    <w:p>
      <w:pPr>
        <w:ind w:firstLine="560" w:firstLineChars="200"/>
        <w:rPr>
          <w:rFonts w:ascii="宋体" w:hAnsi="宋体" w:eastAsia="宋体" w:cs="仿宋_GB2312"/>
          <w:sz w:val="28"/>
          <w:szCs w:val="28"/>
        </w:rPr>
      </w:pPr>
      <w:r>
        <w:rPr>
          <w:rFonts w:hint="eastAsia" w:ascii="宋体" w:hAnsi="宋体" w:eastAsia="宋体" w:cs="仿宋_GB2312"/>
          <w:sz w:val="28"/>
          <w:szCs w:val="28"/>
        </w:rPr>
        <w:t>本专业所属</w:t>
      </w:r>
      <w:r>
        <w:rPr>
          <w:rFonts w:hint="eastAsia" w:ascii="宋体" w:hAnsi="宋体" w:eastAsia="宋体" w:cs="仿宋_GB2312"/>
          <w:sz w:val="28"/>
          <w:szCs w:val="28"/>
          <w:lang w:val="en-US" w:eastAsia="zh-CN"/>
        </w:rPr>
        <w:t>71电子与信息类</w:t>
      </w:r>
      <w:r>
        <w:rPr>
          <w:rFonts w:hint="eastAsia" w:ascii="宋体" w:hAnsi="宋体" w:eastAsia="宋体" w:cs="仿宋_GB2312"/>
          <w:sz w:val="28"/>
          <w:szCs w:val="28"/>
        </w:rPr>
        <w:t>、对应职业（岗位）、专业（技能）方向依据教育部颁布的《中等职业学校专业目录》和《中等职业学校专业教学标准》制定。</w:t>
      </w:r>
    </w:p>
    <w:p>
      <w:pPr>
        <w:ind w:firstLine="560" w:firstLineChars="200"/>
        <w:rPr>
          <w:rFonts w:ascii="宋体" w:hAnsi="宋体" w:eastAsia="宋体" w:cs="仿宋_GB2312"/>
          <w:sz w:val="28"/>
          <w:szCs w:val="28"/>
        </w:rPr>
      </w:pPr>
      <w:r>
        <w:rPr>
          <w:rFonts w:hint="eastAsia" w:ascii="宋体" w:hAnsi="宋体" w:eastAsia="宋体" w:cs="仿宋_GB2312"/>
          <w:sz w:val="28"/>
          <w:szCs w:val="28"/>
        </w:rPr>
        <w:t>本专业职业面向如表所示。</w:t>
      </w:r>
    </w:p>
    <w:p>
      <w:pPr>
        <w:jc w:val="center"/>
        <w:rPr>
          <w:rFonts w:ascii="宋体" w:hAnsi="宋体" w:eastAsia="宋体"/>
        </w:rPr>
      </w:pPr>
      <w:r>
        <w:rPr>
          <w:rFonts w:hint="eastAsia" w:ascii="宋体" w:hAnsi="宋体" w:eastAsia="宋体"/>
        </w:rPr>
        <w:t>表1  本专业职业面向</w:t>
      </w:r>
    </w:p>
    <w:tbl>
      <w:tblPr>
        <w:tblStyle w:val="5"/>
        <w:tblW w:w="1082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61"/>
        <w:gridCol w:w="1134"/>
        <w:gridCol w:w="1134"/>
        <w:gridCol w:w="1560"/>
        <w:gridCol w:w="2409"/>
        <w:gridCol w:w="1418"/>
        <w:gridCol w:w="16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3" w:hRule="atLeast"/>
          <w:jc w:val="center"/>
        </w:trPr>
        <w:tc>
          <w:tcPr>
            <w:tcW w:w="1561" w:type="dxa"/>
            <w:vAlign w:val="center"/>
          </w:tcPr>
          <w:p>
            <w:pPr>
              <w:pStyle w:val="11"/>
              <w:ind w:right="59"/>
              <w:jc w:val="center"/>
              <w:rPr>
                <w:rFonts w:ascii="宋体" w:hAnsi="宋体" w:eastAsia="宋体" w:cs="宋体"/>
              </w:rPr>
            </w:pPr>
            <w:r>
              <w:rPr>
                <w:rFonts w:hint="eastAsia" w:ascii="宋体" w:hAnsi="宋体" w:eastAsia="宋体" w:cs="宋体"/>
              </w:rPr>
              <w:t>所属专业大类</w:t>
            </w:r>
          </w:p>
        </w:tc>
        <w:tc>
          <w:tcPr>
            <w:tcW w:w="1134" w:type="dxa"/>
            <w:vAlign w:val="center"/>
          </w:tcPr>
          <w:p>
            <w:pPr>
              <w:pStyle w:val="11"/>
              <w:spacing w:before="113"/>
              <w:ind w:right="131"/>
              <w:jc w:val="center"/>
              <w:rPr>
                <w:rFonts w:hint="eastAsia" w:ascii="宋体" w:hAnsi="宋体" w:eastAsia="宋体" w:cs="宋体"/>
              </w:rPr>
            </w:pPr>
            <w:r>
              <w:rPr>
                <w:rFonts w:hint="eastAsia" w:ascii="宋体" w:hAnsi="宋体" w:eastAsia="宋体" w:cs="宋体"/>
                <w:sz w:val="24"/>
                <w:szCs w:val="24"/>
              </w:rPr>
              <w:t>所属专业类（代码）</w:t>
            </w:r>
          </w:p>
        </w:tc>
        <w:tc>
          <w:tcPr>
            <w:tcW w:w="1134" w:type="dxa"/>
            <w:vAlign w:val="center"/>
          </w:tcPr>
          <w:p>
            <w:pPr>
              <w:pStyle w:val="11"/>
              <w:spacing w:before="113"/>
              <w:ind w:right="131"/>
              <w:jc w:val="center"/>
              <w:rPr>
                <w:rFonts w:ascii="宋体" w:hAnsi="宋体" w:eastAsia="宋体" w:cs="宋体"/>
              </w:rPr>
            </w:pPr>
            <w:r>
              <w:rPr>
                <w:rFonts w:hint="eastAsia" w:ascii="宋体" w:hAnsi="宋体" w:eastAsia="宋体" w:cs="宋体"/>
              </w:rPr>
              <w:t>对应行业</w:t>
            </w:r>
          </w:p>
        </w:tc>
        <w:tc>
          <w:tcPr>
            <w:tcW w:w="1560" w:type="dxa"/>
            <w:vAlign w:val="center"/>
          </w:tcPr>
          <w:p>
            <w:pPr>
              <w:pStyle w:val="11"/>
              <w:ind w:right="37"/>
              <w:jc w:val="center"/>
              <w:rPr>
                <w:rFonts w:ascii="宋体" w:hAnsi="宋体" w:eastAsia="宋体" w:cs="宋体"/>
              </w:rPr>
            </w:pPr>
            <w:r>
              <w:rPr>
                <w:rFonts w:hint="eastAsia" w:ascii="宋体" w:hAnsi="宋体" w:eastAsia="宋体" w:cs="宋体"/>
              </w:rPr>
              <w:t>主要职业类别</w:t>
            </w:r>
          </w:p>
        </w:tc>
        <w:tc>
          <w:tcPr>
            <w:tcW w:w="2409" w:type="dxa"/>
            <w:vAlign w:val="center"/>
          </w:tcPr>
          <w:p>
            <w:pPr>
              <w:pStyle w:val="11"/>
              <w:ind w:right="283"/>
              <w:jc w:val="center"/>
              <w:rPr>
                <w:rFonts w:ascii="宋体" w:hAnsi="宋体" w:eastAsia="宋体" w:cs="宋体"/>
              </w:rPr>
            </w:pPr>
            <w:r>
              <w:rPr>
                <w:rFonts w:hint="eastAsia" w:ascii="宋体" w:hAnsi="宋体" w:eastAsia="宋体" w:cs="宋体"/>
              </w:rPr>
              <w:t>主要岗位类别</w:t>
            </w:r>
          </w:p>
        </w:tc>
        <w:tc>
          <w:tcPr>
            <w:tcW w:w="1418" w:type="dxa"/>
            <w:vAlign w:val="center"/>
          </w:tcPr>
          <w:p>
            <w:pPr>
              <w:pStyle w:val="11"/>
              <w:spacing w:before="113"/>
              <w:ind w:right="135"/>
              <w:jc w:val="center"/>
              <w:rPr>
                <w:rFonts w:ascii="宋体" w:hAnsi="宋体" w:eastAsia="宋体" w:cs="宋体"/>
              </w:rPr>
            </w:pPr>
            <w:r>
              <w:rPr>
                <w:rFonts w:hint="eastAsia" w:ascii="宋体" w:hAnsi="宋体" w:eastAsia="宋体" w:cs="宋体"/>
              </w:rPr>
              <w:t>技能等级证书</w:t>
            </w:r>
          </w:p>
        </w:tc>
        <w:tc>
          <w:tcPr>
            <w:tcW w:w="1606" w:type="dxa"/>
            <w:vAlign w:val="center"/>
          </w:tcPr>
          <w:p>
            <w:pPr>
              <w:pStyle w:val="11"/>
              <w:jc w:val="center"/>
              <w:rPr>
                <w:rFonts w:ascii="宋体" w:hAnsi="宋体" w:eastAsia="宋体" w:cs="宋体"/>
              </w:rPr>
            </w:pPr>
            <w:r>
              <w:rPr>
                <w:rFonts w:hint="eastAsia" w:ascii="宋体" w:hAnsi="宋体" w:eastAsia="宋体" w:cs="宋体"/>
              </w:rPr>
              <w:t>1+x 证书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97" w:hRule="atLeast"/>
          <w:jc w:val="center"/>
        </w:trPr>
        <w:tc>
          <w:tcPr>
            <w:tcW w:w="1561" w:type="dxa"/>
            <w:vAlign w:val="center"/>
          </w:tcPr>
          <w:p>
            <w:pPr>
              <w:pStyle w:val="11"/>
              <w:spacing w:before="46"/>
              <w:ind w:left="74" w:leftChars="0" w:right="60" w:rightChars="0"/>
              <w:jc w:val="center"/>
              <w:rPr>
                <w:rFonts w:hint="default" w:ascii="宋体" w:hAnsi="宋体" w:eastAsia="宋体" w:cs="宋体"/>
                <w:kern w:val="0"/>
                <w:sz w:val="22"/>
                <w:szCs w:val="22"/>
                <w:lang w:val="en-US" w:eastAsia="zh-CN" w:bidi="ar-SA"/>
              </w:rPr>
            </w:pPr>
            <w:r>
              <w:rPr>
                <w:rFonts w:hint="eastAsia" w:ascii="宋体" w:hAnsi="宋体" w:eastAsia="宋体" w:cs="宋体"/>
                <w:lang w:val="en-US" w:eastAsia="zh-CN"/>
              </w:rPr>
              <w:t>71</w:t>
            </w:r>
            <w:r>
              <w:rPr>
                <w:rFonts w:hint="eastAsia" w:ascii="宋体" w:hAnsi="宋体" w:eastAsia="宋体" w:cs="宋体"/>
              </w:rPr>
              <w:t>电子</w:t>
            </w:r>
            <w:r>
              <w:rPr>
                <w:rFonts w:hint="eastAsia" w:ascii="宋体" w:hAnsi="宋体" w:eastAsia="宋体" w:cs="宋体"/>
                <w:lang w:val="en-US" w:eastAsia="zh-CN"/>
              </w:rPr>
              <w:t>与</w:t>
            </w:r>
            <w:r>
              <w:rPr>
                <w:rFonts w:hint="eastAsia" w:ascii="宋体" w:hAnsi="宋体" w:eastAsia="宋体" w:cs="宋体"/>
              </w:rPr>
              <w:t>信息</w:t>
            </w:r>
          </w:p>
        </w:tc>
        <w:tc>
          <w:tcPr>
            <w:tcW w:w="1134" w:type="dxa"/>
            <w:vAlign w:val="center"/>
          </w:tcPr>
          <w:p>
            <w:pPr>
              <w:pStyle w:val="11"/>
              <w:spacing w:before="46"/>
              <w:ind w:right="88" w:rightChars="0"/>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7102计算机类</w:t>
            </w:r>
          </w:p>
        </w:tc>
        <w:tc>
          <w:tcPr>
            <w:tcW w:w="1134" w:type="dxa"/>
            <w:vAlign w:val="center"/>
          </w:tcPr>
          <w:p>
            <w:pPr>
              <w:pStyle w:val="11"/>
              <w:spacing w:before="46"/>
              <w:ind w:right="88" w:rightChars="0"/>
              <w:jc w:val="center"/>
              <w:rPr>
                <w:rFonts w:ascii="宋体" w:hAnsi="宋体" w:eastAsia="宋体" w:cs="宋体"/>
                <w:kern w:val="0"/>
                <w:sz w:val="22"/>
                <w:szCs w:val="22"/>
                <w:lang w:val="en-US" w:eastAsia="zh-CN" w:bidi="ar-SA"/>
              </w:rPr>
            </w:pPr>
            <w:r>
              <w:rPr>
                <w:rFonts w:hint="eastAsia" w:ascii="宋体" w:hAnsi="宋体" w:eastAsia="宋体" w:cs="宋体"/>
              </w:rPr>
              <w:t>信息产业</w:t>
            </w:r>
          </w:p>
        </w:tc>
        <w:tc>
          <w:tcPr>
            <w:tcW w:w="1560" w:type="dxa"/>
            <w:vAlign w:val="center"/>
          </w:tcPr>
          <w:p>
            <w:pPr>
              <w:pStyle w:val="11"/>
              <w:spacing w:before="46"/>
              <w:ind w:left="56" w:leftChars="0" w:right="40" w:rightChars="0"/>
              <w:jc w:val="center"/>
              <w:rPr>
                <w:rFonts w:hint="eastAsia" w:ascii="宋体" w:hAnsi="宋体" w:eastAsia="宋体" w:cs="宋体"/>
              </w:rPr>
            </w:pPr>
            <w:r>
              <w:rPr>
                <w:rFonts w:hint="eastAsia" w:ascii="宋体" w:hAnsi="宋体" w:eastAsia="宋体" w:cs="宋体"/>
              </w:rPr>
              <w:t>计算机软件技术人员</w:t>
            </w:r>
          </w:p>
          <w:p>
            <w:pPr>
              <w:pStyle w:val="11"/>
              <w:spacing w:before="46"/>
              <w:ind w:left="56" w:leftChars="0" w:right="40" w:rightChars="0"/>
              <w:jc w:val="center"/>
              <w:rPr>
                <w:rFonts w:ascii="宋体" w:hAnsi="宋体" w:eastAsia="宋体" w:cs="宋体"/>
                <w:kern w:val="0"/>
                <w:sz w:val="22"/>
                <w:szCs w:val="22"/>
                <w:lang w:val="en-US" w:eastAsia="zh-CN" w:bidi="ar-SA"/>
              </w:rPr>
            </w:pPr>
            <w:r>
              <w:rPr>
                <w:rFonts w:hint="eastAsia" w:ascii="宋体" w:hAnsi="宋体" w:eastAsia="宋体" w:cs="宋体"/>
              </w:rPr>
              <w:t>Web前段开发人员</w:t>
            </w:r>
          </w:p>
        </w:tc>
        <w:tc>
          <w:tcPr>
            <w:tcW w:w="2409" w:type="dxa"/>
            <w:vAlign w:val="center"/>
          </w:tcPr>
          <w:p>
            <w:pPr>
              <w:pStyle w:val="11"/>
              <w:spacing w:before="46"/>
              <w:ind w:left="301" w:leftChars="0" w:right="286" w:rightChars="0"/>
              <w:jc w:val="center"/>
              <w:rPr>
                <w:rFonts w:hint="eastAsia" w:ascii="宋体" w:hAnsi="宋体" w:eastAsia="宋体" w:cs="宋体"/>
              </w:rPr>
            </w:pPr>
            <w:r>
              <w:rPr>
                <w:rFonts w:hint="eastAsia" w:ascii="宋体" w:hAnsi="宋体" w:eastAsia="宋体" w:cs="宋体"/>
              </w:rPr>
              <w:t>网页设计制作</w:t>
            </w:r>
          </w:p>
          <w:p>
            <w:pPr>
              <w:pStyle w:val="11"/>
              <w:spacing w:before="46"/>
              <w:ind w:left="301" w:leftChars="0" w:right="286" w:rightChars="0"/>
              <w:jc w:val="center"/>
              <w:rPr>
                <w:rFonts w:ascii="宋体" w:hAnsi="宋体" w:eastAsia="宋体" w:cs="宋体"/>
                <w:kern w:val="0"/>
                <w:sz w:val="22"/>
                <w:szCs w:val="22"/>
                <w:lang w:val="en-US" w:eastAsia="zh-CN" w:bidi="ar-SA"/>
              </w:rPr>
            </w:pPr>
            <w:r>
              <w:rPr>
                <w:rFonts w:hint="eastAsia" w:ascii="宋体" w:hAnsi="宋体" w:eastAsia="宋体" w:cs="宋体"/>
              </w:rPr>
              <w:t>小程序开发、移动应用端开发</w:t>
            </w:r>
          </w:p>
        </w:tc>
        <w:tc>
          <w:tcPr>
            <w:tcW w:w="1418" w:type="dxa"/>
            <w:vAlign w:val="center"/>
          </w:tcPr>
          <w:p>
            <w:pPr>
              <w:pStyle w:val="11"/>
              <w:spacing w:before="46"/>
              <w:ind w:left="105" w:leftChars="0" w:right="91" w:rightChars="0"/>
              <w:jc w:val="center"/>
              <w:rPr>
                <w:rFonts w:ascii="宋体" w:hAnsi="宋体" w:eastAsia="宋体" w:cs="宋体"/>
                <w:kern w:val="0"/>
                <w:sz w:val="22"/>
                <w:szCs w:val="22"/>
                <w:lang w:val="en-US" w:eastAsia="zh-CN" w:bidi="ar-SA"/>
              </w:rPr>
            </w:pPr>
            <w:bookmarkStart w:id="0" w:name="_GoBack"/>
            <w:bookmarkEnd w:id="0"/>
            <w:r>
              <w:rPr>
                <w:rFonts w:hint="eastAsia" w:ascii="宋体" w:hAnsi="宋体" w:eastAsia="宋体" w:cs="宋体"/>
              </w:rPr>
              <w:t>网页设计师</w:t>
            </w:r>
          </w:p>
        </w:tc>
        <w:tc>
          <w:tcPr>
            <w:tcW w:w="1606" w:type="dxa"/>
            <w:tcBorders/>
            <w:vAlign w:val="center"/>
          </w:tcPr>
          <w:p>
            <w:pPr>
              <w:pStyle w:val="11"/>
              <w:jc w:val="center"/>
              <w:rPr>
                <w:rFonts w:ascii="宋体" w:hAnsi="宋体" w:eastAsia="宋体" w:cs="宋体"/>
              </w:rPr>
            </w:pPr>
            <w:r>
              <w:rPr>
                <w:rFonts w:hint="eastAsia" w:ascii="宋体" w:hAnsi="宋体" w:eastAsia="宋体" w:cs="宋体"/>
              </w:rPr>
              <w:t>WEB前端开发、界面设计</w:t>
            </w:r>
          </w:p>
        </w:tc>
      </w:tr>
    </w:tbl>
    <w:p>
      <w:pPr>
        <w:pStyle w:val="10"/>
        <w:numPr>
          <w:ilvl w:val="0"/>
          <w:numId w:val="1"/>
        </w:numPr>
        <w:ind w:firstLineChars="0"/>
        <w:jc w:val="left"/>
        <w:rPr>
          <w:rFonts w:ascii="宋体" w:hAnsi="宋体" w:eastAsia="宋体" w:cstheme="minorEastAsia"/>
          <w:b/>
          <w:bCs/>
          <w:sz w:val="28"/>
          <w:szCs w:val="28"/>
        </w:rPr>
      </w:pPr>
      <w:r>
        <w:rPr>
          <w:rFonts w:hint="eastAsia" w:ascii="宋体" w:hAnsi="宋体" w:eastAsia="宋体" w:cstheme="minorEastAsia"/>
          <w:b/>
          <w:bCs/>
          <w:sz w:val="28"/>
          <w:szCs w:val="28"/>
        </w:rPr>
        <w:t>培养目标</w:t>
      </w:r>
    </w:p>
    <w:p>
      <w:pPr>
        <w:ind w:firstLine="560" w:firstLineChars="200"/>
        <w:rPr>
          <w:rFonts w:ascii="宋体" w:hAnsi="宋体" w:eastAsia="宋体" w:cs="仿宋_GB2312"/>
          <w:sz w:val="28"/>
          <w:szCs w:val="28"/>
        </w:rPr>
      </w:pPr>
      <w:r>
        <w:rPr>
          <w:rFonts w:hint="eastAsia" w:ascii="宋体" w:hAnsi="宋体" w:eastAsia="宋体" w:cs="仿宋_GB2312"/>
          <w:sz w:val="28"/>
          <w:szCs w:val="28"/>
        </w:rPr>
        <w:t>依据国家有关规定、公共基础课程标准和移动应用技术与服务专业教学标准，结合学校办学实际，我校移动应用技术与服务专业人才培养目标确定为：坚持以人为本，立德树人，德技并修，把学生培养成为爱党爱国、拥有梦想、遵纪守法、具有良好道德品质和文明行为习惯的社会主义合格公民，成为敬业爱岗、诚信友善，具有社会责任感、创新精神和实践能力的，德、智、体、美、劳全面发展的高素质劳动者和技术技能人才，成为中国特色社会主义事业合格建设者和可靠接班人。学生毕业后掌握必需的科学文化知识，能够进行计算机组装和维护，计算机故障的排除与维护；了解移动互联网相关理论知识，移动应用基础知识，移动应用平台相关知识；掌握Html5+css3新特性，能够独立进行页面UI设计，手机微网站页面制作，有扎实的Java</w:t>
      </w:r>
      <w:r>
        <w:rPr>
          <w:rFonts w:ascii="宋体" w:hAnsi="宋体" w:eastAsia="宋体" w:cs="仿宋_GB2312"/>
          <w:sz w:val="28"/>
          <w:szCs w:val="28"/>
        </w:rPr>
        <w:t>S</w:t>
      </w:r>
      <w:r>
        <w:rPr>
          <w:rFonts w:hint="eastAsia" w:ascii="宋体" w:hAnsi="宋体" w:eastAsia="宋体" w:cs="仿宋_GB2312"/>
          <w:sz w:val="28"/>
          <w:szCs w:val="28"/>
        </w:rPr>
        <w:t>cript的语言基础，熟悉主流Java</w:t>
      </w:r>
      <w:r>
        <w:rPr>
          <w:rFonts w:ascii="宋体" w:hAnsi="宋体" w:eastAsia="宋体" w:cs="仿宋_GB2312"/>
          <w:sz w:val="28"/>
          <w:szCs w:val="28"/>
        </w:rPr>
        <w:t>S</w:t>
      </w:r>
      <w:r>
        <w:rPr>
          <w:rFonts w:hint="eastAsia" w:ascii="宋体" w:hAnsi="宋体" w:eastAsia="宋体" w:cs="仿宋_GB2312"/>
          <w:sz w:val="28"/>
          <w:szCs w:val="28"/>
        </w:rPr>
        <w:t>cript开发框架能够开发简单的动态交互页面等。把学生培养成具有移动应用平台前端开发专业能力的技术应用型人才。</w:t>
      </w:r>
    </w:p>
    <w:p>
      <w:pPr>
        <w:pStyle w:val="10"/>
        <w:numPr>
          <w:ilvl w:val="0"/>
          <w:numId w:val="1"/>
        </w:numPr>
        <w:ind w:firstLineChars="0"/>
        <w:jc w:val="left"/>
        <w:rPr>
          <w:rFonts w:ascii="宋体" w:hAnsi="宋体" w:eastAsia="宋体" w:cstheme="minorEastAsia"/>
          <w:b/>
          <w:bCs/>
          <w:sz w:val="28"/>
          <w:szCs w:val="28"/>
        </w:rPr>
      </w:pPr>
      <w:r>
        <w:rPr>
          <w:rFonts w:ascii="宋体" w:hAnsi="宋体" w:eastAsia="宋体" w:cstheme="minorEastAsia"/>
          <w:b/>
          <w:bCs/>
          <w:sz w:val="28"/>
          <w:szCs w:val="28"/>
        </w:rPr>
        <w:t>培养规格</w:t>
      </w:r>
    </w:p>
    <w:p>
      <w:pPr>
        <w:pStyle w:val="10"/>
        <w:numPr>
          <w:ilvl w:val="0"/>
          <w:numId w:val="2"/>
        </w:numPr>
        <w:ind w:firstLineChars="0"/>
        <w:jc w:val="left"/>
        <w:rPr>
          <w:rFonts w:ascii="宋体" w:hAnsi="宋体" w:eastAsia="宋体" w:cstheme="minorEastAsia"/>
          <w:b/>
          <w:bCs/>
          <w:sz w:val="28"/>
          <w:szCs w:val="28"/>
        </w:rPr>
      </w:pPr>
      <w:r>
        <w:rPr>
          <w:rFonts w:hint="eastAsia" w:ascii="宋体" w:hAnsi="宋体" w:eastAsia="宋体" w:cstheme="minorEastAsia"/>
          <w:b/>
          <w:bCs/>
          <w:sz w:val="28"/>
          <w:szCs w:val="28"/>
        </w:rPr>
        <w:t>素质要求</w:t>
      </w:r>
    </w:p>
    <w:p>
      <w:pPr>
        <w:ind w:left="425"/>
        <w:rPr>
          <w:rFonts w:ascii="宋体" w:hAnsi="宋体" w:eastAsia="宋体" w:cstheme="minorEastAsia"/>
          <w:b/>
          <w:bCs/>
          <w:sz w:val="28"/>
          <w:szCs w:val="28"/>
        </w:rPr>
      </w:pPr>
      <w:r>
        <w:rPr>
          <w:rFonts w:hint="eastAsia" w:ascii="宋体" w:hAnsi="宋体" w:eastAsia="宋体" w:cstheme="minorEastAsia"/>
          <w:b/>
          <w:bCs/>
          <w:sz w:val="28"/>
          <w:szCs w:val="28"/>
        </w:rPr>
        <w:t>1</w:t>
      </w:r>
      <w:r>
        <w:rPr>
          <w:rFonts w:ascii="宋体" w:hAnsi="宋体" w:eastAsia="宋体" w:cstheme="minorEastAsia"/>
          <w:b/>
          <w:bCs/>
          <w:sz w:val="28"/>
          <w:szCs w:val="28"/>
        </w:rPr>
        <w:t>.基本素质</w:t>
      </w:r>
    </w:p>
    <w:p>
      <w:pPr>
        <w:ind w:firstLine="560" w:firstLineChars="200"/>
        <w:rPr>
          <w:rFonts w:ascii="宋体" w:hAnsi="宋体" w:eastAsia="宋体" w:cs="仿宋_GB2312"/>
          <w:sz w:val="28"/>
          <w:szCs w:val="28"/>
        </w:rPr>
      </w:pPr>
      <w:r>
        <w:rPr>
          <w:rFonts w:ascii="宋体" w:hAnsi="宋体" w:eastAsia="宋体" w:cs="仿宋_GB2312"/>
          <w:sz w:val="28"/>
          <w:szCs w:val="28"/>
        </w:rPr>
        <w:t>(1) 拥护中国共产党的领导，具有爱国主义、集体主义、社会主义思想和良好的思想品德;遵守国家法律和校规校纪，爱护环境，讲究卫生，文明礼貌，自觉遵守并维护社会公德。</w:t>
      </w:r>
    </w:p>
    <w:p>
      <w:pPr>
        <w:ind w:firstLine="560" w:firstLineChars="200"/>
        <w:rPr>
          <w:rFonts w:ascii="宋体" w:hAnsi="宋体" w:eastAsia="宋体" w:cs="仿宋_GB2312"/>
          <w:sz w:val="28"/>
          <w:szCs w:val="28"/>
        </w:rPr>
      </w:pPr>
      <w:r>
        <w:rPr>
          <w:rFonts w:ascii="宋体" w:hAnsi="宋体" w:eastAsia="宋体" w:cs="仿宋_GB2312"/>
          <w:sz w:val="28"/>
          <w:szCs w:val="28"/>
        </w:rPr>
        <w:t>(2) 具有科学的认知理念、认知方法和实事求是、勇于实践的工作作风;具有科学、独立的思考和辨识能力;自强、自立、自爱;具有正确的审美观;言谈举止符合行为礼仪;具有较高的文化修养。</w:t>
      </w:r>
    </w:p>
    <w:p>
      <w:pPr>
        <w:ind w:firstLine="560" w:firstLineChars="200"/>
        <w:rPr>
          <w:rFonts w:ascii="宋体" w:hAnsi="宋体" w:eastAsia="宋体" w:cs="仿宋_GB2312"/>
          <w:sz w:val="28"/>
          <w:szCs w:val="28"/>
        </w:rPr>
      </w:pPr>
      <w:r>
        <w:rPr>
          <w:rFonts w:ascii="宋体" w:hAnsi="宋体" w:eastAsia="宋体" w:cs="仿宋_GB2312"/>
          <w:sz w:val="28"/>
          <w:szCs w:val="28"/>
        </w:rPr>
        <w:t>(3) 身体健康，有切合实际的生活目的和个人发展目标；心理健康，有积极、向上、阳光的人生态度;有正常的人际关系；具有良好的团队合作精神。</w:t>
      </w:r>
    </w:p>
    <w:p>
      <w:pPr>
        <w:ind w:left="425"/>
        <w:rPr>
          <w:rFonts w:ascii="宋体" w:hAnsi="宋体" w:eastAsia="宋体" w:cstheme="minorEastAsia"/>
          <w:b/>
          <w:bCs/>
          <w:sz w:val="28"/>
          <w:szCs w:val="28"/>
        </w:rPr>
      </w:pPr>
      <w:r>
        <w:rPr>
          <w:rFonts w:hint="eastAsia" w:ascii="宋体" w:hAnsi="宋体" w:eastAsia="宋体" w:cstheme="minorEastAsia"/>
          <w:b/>
          <w:bCs/>
          <w:sz w:val="28"/>
          <w:szCs w:val="28"/>
        </w:rPr>
        <w:t>2</w:t>
      </w:r>
      <w:r>
        <w:rPr>
          <w:rFonts w:ascii="宋体" w:hAnsi="宋体" w:eastAsia="宋体" w:cstheme="minorEastAsia"/>
          <w:b/>
          <w:bCs/>
          <w:sz w:val="28"/>
          <w:szCs w:val="28"/>
        </w:rPr>
        <w:t>.职业素质</w:t>
      </w:r>
    </w:p>
    <w:p>
      <w:pPr>
        <w:ind w:firstLine="560" w:firstLineChars="200"/>
        <w:rPr>
          <w:rFonts w:ascii="宋体" w:hAnsi="宋体" w:eastAsia="宋体" w:cs="仿宋_GB2312"/>
          <w:sz w:val="28"/>
          <w:szCs w:val="28"/>
        </w:rPr>
      </w:pPr>
      <w:r>
        <w:rPr>
          <w:rFonts w:ascii="宋体" w:hAnsi="宋体" w:eastAsia="宋体" w:cs="仿宋_GB2312"/>
          <w:sz w:val="28"/>
          <w:szCs w:val="28"/>
        </w:rPr>
        <w:t>(1) 爱岗敬业、踏实肯干、崇尚技能、诚实守信，有良好的社会责任感和使命感;</w:t>
      </w:r>
    </w:p>
    <w:p>
      <w:pPr>
        <w:ind w:firstLine="560" w:firstLineChars="200"/>
        <w:rPr>
          <w:rFonts w:ascii="宋体" w:hAnsi="宋体" w:eastAsia="宋体" w:cs="仿宋_GB2312"/>
          <w:sz w:val="28"/>
          <w:szCs w:val="28"/>
        </w:rPr>
      </w:pPr>
      <w:r>
        <w:rPr>
          <w:rFonts w:ascii="宋体" w:hAnsi="宋体" w:eastAsia="宋体" w:cs="仿宋_GB2312"/>
          <w:sz w:val="28"/>
          <w:szCs w:val="28"/>
        </w:rPr>
        <w:t>(2) 严格遵守职业规范和操作规程；</w:t>
      </w:r>
    </w:p>
    <w:p>
      <w:pPr>
        <w:ind w:firstLine="560" w:firstLineChars="200"/>
        <w:rPr>
          <w:rFonts w:ascii="宋体" w:hAnsi="宋体" w:eastAsia="宋体" w:cs="仿宋_GB2312"/>
          <w:sz w:val="28"/>
          <w:szCs w:val="28"/>
        </w:rPr>
      </w:pPr>
      <w:r>
        <w:rPr>
          <w:rFonts w:ascii="宋体" w:hAnsi="宋体" w:eastAsia="宋体" w:cs="仿宋_GB2312"/>
          <w:sz w:val="28"/>
          <w:szCs w:val="28"/>
        </w:rPr>
        <w:t>(3) 具有较强的安全、节约、环保意识，不断学习新技术、新技能，创新工作方法。</w:t>
      </w:r>
    </w:p>
    <w:p>
      <w:pPr>
        <w:pStyle w:val="10"/>
        <w:numPr>
          <w:ilvl w:val="0"/>
          <w:numId w:val="2"/>
        </w:numPr>
        <w:ind w:firstLineChars="0"/>
        <w:jc w:val="left"/>
        <w:rPr>
          <w:rFonts w:ascii="宋体" w:hAnsi="宋体" w:eastAsia="宋体" w:cstheme="minorEastAsia"/>
          <w:b/>
          <w:bCs/>
          <w:sz w:val="28"/>
          <w:szCs w:val="28"/>
        </w:rPr>
      </w:pPr>
      <w:r>
        <w:rPr>
          <w:rFonts w:ascii="宋体" w:hAnsi="宋体" w:eastAsia="宋体" w:cstheme="minorEastAsia"/>
          <w:b/>
          <w:bCs/>
          <w:sz w:val="28"/>
          <w:szCs w:val="28"/>
        </w:rPr>
        <w:t>知识要求</w:t>
      </w:r>
    </w:p>
    <w:p>
      <w:pPr>
        <w:ind w:left="425"/>
        <w:rPr>
          <w:rFonts w:ascii="宋体" w:hAnsi="宋体" w:eastAsia="宋体" w:cstheme="minorEastAsia"/>
          <w:b/>
          <w:bCs/>
          <w:sz w:val="28"/>
          <w:szCs w:val="28"/>
        </w:rPr>
      </w:pPr>
      <w:r>
        <w:rPr>
          <w:rFonts w:hint="eastAsia" w:ascii="宋体" w:hAnsi="宋体" w:eastAsia="宋体" w:cstheme="minorEastAsia"/>
          <w:b/>
          <w:bCs/>
          <w:sz w:val="28"/>
          <w:szCs w:val="28"/>
        </w:rPr>
        <w:t>1．</w:t>
      </w:r>
      <w:r>
        <w:rPr>
          <w:rFonts w:ascii="宋体" w:hAnsi="宋体" w:eastAsia="宋体" w:cstheme="minorEastAsia"/>
          <w:b/>
          <w:bCs/>
          <w:sz w:val="28"/>
          <w:szCs w:val="28"/>
        </w:rPr>
        <w:t>基础知识</w:t>
      </w:r>
    </w:p>
    <w:p>
      <w:pPr>
        <w:ind w:firstLine="560" w:firstLineChars="200"/>
        <w:rPr>
          <w:rFonts w:ascii="宋体" w:hAnsi="宋体" w:eastAsia="宋体" w:cs="仿宋_GB2312"/>
          <w:sz w:val="28"/>
          <w:szCs w:val="28"/>
        </w:rPr>
      </w:pPr>
      <w:r>
        <w:rPr>
          <w:rFonts w:ascii="宋体" w:hAnsi="宋体" w:eastAsia="宋体" w:cs="仿宋_GB2312"/>
          <w:sz w:val="28"/>
          <w:szCs w:val="28"/>
        </w:rPr>
        <w:t>(1) 具有一定的文化基础知识和人文社会科学知识，掌握本专业必需的高等数学、英语、计算机和体育与健康等基础知识；</w:t>
      </w:r>
    </w:p>
    <w:p>
      <w:pPr>
        <w:ind w:firstLine="560" w:firstLineChars="200"/>
        <w:rPr>
          <w:rFonts w:ascii="宋体" w:hAnsi="宋体" w:eastAsia="宋体" w:cs="仿宋_GB2312"/>
          <w:sz w:val="28"/>
          <w:szCs w:val="28"/>
        </w:rPr>
      </w:pPr>
      <w:r>
        <w:rPr>
          <w:rFonts w:ascii="宋体" w:hAnsi="宋体" w:eastAsia="宋体" w:cs="仿宋_GB2312"/>
          <w:sz w:val="28"/>
          <w:szCs w:val="28"/>
        </w:rPr>
        <w:t>(2) 掌握文献查阅的基本知识；</w:t>
      </w:r>
    </w:p>
    <w:p>
      <w:pPr>
        <w:ind w:firstLine="560" w:firstLineChars="200"/>
        <w:rPr>
          <w:rFonts w:ascii="宋体" w:hAnsi="宋体" w:eastAsia="宋体" w:cs="仿宋_GB2312"/>
          <w:sz w:val="28"/>
          <w:szCs w:val="28"/>
        </w:rPr>
      </w:pPr>
      <w:r>
        <w:rPr>
          <w:rFonts w:ascii="宋体" w:hAnsi="宋体" w:eastAsia="宋体" w:cs="仿宋_GB2312"/>
          <w:sz w:val="28"/>
          <w:szCs w:val="28"/>
        </w:rPr>
        <w:t>(3) 掌握国家、行业的相关标准和安全规范。</w:t>
      </w:r>
    </w:p>
    <w:p>
      <w:pPr>
        <w:ind w:left="425"/>
        <w:rPr>
          <w:rFonts w:ascii="宋体" w:hAnsi="宋体" w:eastAsia="宋体" w:cstheme="minorEastAsia"/>
          <w:b/>
          <w:bCs/>
          <w:sz w:val="28"/>
          <w:szCs w:val="28"/>
        </w:rPr>
      </w:pPr>
      <w:r>
        <w:rPr>
          <w:rFonts w:hint="eastAsia" w:ascii="宋体" w:hAnsi="宋体" w:eastAsia="宋体" w:cstheme="minorEastAsia"/>
          <w:b/>
          <w:bCs/>
          <w:sz w:val="28"/>
          <w:szCs w:val="28"/>
        </w:rPr>
        <w:t>2</w:t>
      </w:r>
      <w:r>
        <w:rPr>
          <w:rFonts w:ascii="宋体" w:hAnsi="宋体" w:eastAsia="宋体" w:cstheme="minorEastAsia"/>
          <w:b/>
          <w:bCs/>
          <w:sz w:val="28"/>
          <w:szCs w:val="28"/>
        </w:rPr>
        <w:t>.专业知识</w:t>
      </w:r>
    </w:p>
    <w:p>
      <w:pPr>
        <w:ind w:left="560"/>
        <w:rPr>
          <w:rFonts w:ascii="宋体" w:hAnsi="宋体" w:eastAsia="宋体" w:cs="仿宋_GB2312"/>
          <w:sz w:val="28"/>
          <w:szCs w:val="28"/>
        </w:rPr>
      </w:pPr>
      <w:r>
        <w:rPr>
          <w:rFonts w:ascii="宋体" w:hAnsi="宋体" w:eastAsia="宋体" w:cs="仿宋_GB2312"/>
          <w:sz w:val="28"/>
          <w:szCs w:val="28"/>
        </w:rPr>
        <w:t>(1) 通过学习知道计算机系统的相关知识。</w:t>
      </w:r>
    </w:p>
    <w:p>
      <w:pPr>
        <w:ind w:firstLine="560" w:firstLineChars="200"/>
        <w:rPr>
          <w:rFonts w:ascii="宋体" w:hAnsi="宋体" w:eastAsia="宋体" w:cs="仿宋_GB2312"/>
          <w:sz w:val="28"/>
          <w:szCs w:val="28"/>
        </w:rPr>
      </w:pPr>
      <w:r>
        <w:rPr>
          <w:rFonts w:ascii="宋体" w:hAnsi="宋体" w:eastAsia="宋体" w:cs="仿宋_GB2312"/>
          <w:sz w:val="28"/>
          <w:szCs w:val="28"/>
        </w:rPr>
        <w:t>(2) 通过创意平面设计处理的学习，可以对网页的一些基本的图像进行处理，可以做一些简单的网页设计。</w:t>
      </w:r>
    </w:p>
    <w:p>
      <w:pPr>
        <w:ind w:firstLine="560" w:firstLineChars="200"/>
        <w:rPr>
          <w:rFonts w:ascii="宋体" w:hAnsi="宋体" w:eastAsia="宋体" w:cs="仿宋_GB2312"/>
          <w:sz w:val="28"/>
          <w:szCs w:val="28"/>
        </w:rPr>
      </w:pPr>
      <w:r>
        <w:rPr>
          <w:rFonts w:ascii="宋体" w:hAnsi="宋体" w:eastAsia="宋体" w:cs="仿宋_GB2312"/>
          <w:sz w:val="28"/>
          <w:szCs w:val="28"/>
        </w:rPr>
        <w:t>(3) 通过学习计算机组装与维护，能够采用各种各样系统安装方法进行计算机系统的安装；能够分析计算机故障发生原因，并且进行计算机的维护。</w:t>
      </w:r>
    </w:p>
    <w:p>
      <w:pPr>
        <w:ind w:firstLine="560" w:firstLineChars="200"/>
        <w:rPr>
          <w:rFonts w:ascii="宋体" w:hAnsi="宋体" w:eastAsia="宋体" w:cs="仿宋_GB2312"/>
          <w:sz w:val="28"/>
          <w:szCs w:val="28"/>
        </w:rPr>
      </w:pPr>
      <w:r>
        <w:rPr>
          <w:rFonts w:ascii="宋体" w:hAnsi="宋体" w:eastAsia="宋体" w:cs="仿宋_GB2312"/>
          <w:sz w:val="28"/>
          <w:szCs w:val="28"/>
        </w:rPr>
        <w:t>(4) 通过学习学生应该知道计算机网络的相关知识，通过利用所学的知识进行，网络中的相关计算。</w:t>
      </w:r>
    </w:p>
    <w:p>
      <w:pPr>
        <w:ind w:firstLine="560" w:firstLineChars="200"/>
        <w:rPr>
          <w:rFonts w:ascii="宋体" w:hAnsi="宋体" w:eastAsia="宋体" w:cs="仿宋_GB2312"/>
          <w:sz w:val="28"/>
          <w:szCs w:val="28"/>
        </w:rPr>
      </w:pPr>
      <w:r>
        <w:rPr>
          <w:rFonts w:ascii="宋体" w:hAnsi="宋体" w:eastAsia="宋体" w:cs="仿宋_GB2312"/>
          <w:sz w:val="28"/>
          <w:szCs w:val="28"/>
        </w:rPr>
        <w:t>(5) 有一定的英语基础，能够通过学习，掌握计算机中语言的编辑，了解语言的格式。</w:t>
      </w:r>
    </w:p>
    <w:p>
      <w:pPr>
        <w:ind w:firstLine="560" w:firstLineChars="200"/>
        <w:rPr>
          <w:rFonts w:ascii="宋体" w:hAnsi="宋体" w:eastAsia="宋体" w:cs="仿宋_GB2312"/>
          <w:sz w:val="28"/>
          <w:szCs w:val="28"/>
        </w:rPr>
      </w:pPr>
      <w:r>
        <w:rPr>
          <w:rFonts w:ascii="宋体" w:hAnsi="宋体" w:eastAsia="宋体" w:cs="仿宋_GB2312"/>
          <w:sz w:val="28"/>
          <w:szCs w:val="28"/>
        </w:rPr>
        <w:t>(6) 通过JavaScript页面交互与制作的学习，可以通过模板开发出简单的动态的脚本。</w:t>
      </w:r>
    </w:p>
    <w:p>
      <w:pPr>
        <w:ind w:firstLine="560" w:firstLineChars="200"/>
        <w:rPr>
          <w:rFonts w:ascii="宋体" w:hAnsi="宋体" w:eastAsia="宋体" w:cs="仿宋_GB2312"/>
          <w:sz w:val="28"/>
          <w:szCs w:val="28"/>
        </w:rPr>
      </w:pPr>
      <w:r>
        <w:rPr>
          <w:rFonts w:ascii="宋体" w:hAnsi="宋体" w:eastAsia="宋体" w:cs="仿宋_GB2312"/>
          <w:sz w:val="28"/>
          <w:szCs w:val="28"/>
        </w:rPr>
        <w:t>(7) 通过微网站开发的学习，能够了解企业网站和微商城的基本开发结构，并独立进行简单的企业微站开发和微商城前端页面开发。</w:t>
      </w:r>
    </w:p>
    <w:p>
      <w:pPr>
        <w:pStyle w:val="10"/>
        <w:numPr>
          <w:ilvl w:val="0"/>
          <w:numId w:val="2"/>
        </w:numPr>
        <w:ind w:firstLineChars="0"/>
        <w:jc w:val="left"/>
        <w:rPr>
          <w:rFonts w:ascii="宋体" w:hAnsi="宋体" w:eastAsia="宋体" w:cstheme="minorEastAsia"/>
          <w:b/>
          <w:bCs/>
          <w:sz w:val="28"/>
          <w:szCs w:val="28"/>
        </w:rPr>
      </w:pPr>
      <w:r>
        <w:rPr>
          <w:rFonts w:ascii="宋体" w:hAnsi="宋体" w:eastAsia="宋体" w:cstheme="minorEastAsia"/>
          <w:b/>
          <w:bCs/>
          <w:sz w:val="28"/>
          <w:szCs w:val="28"/>
        </w:rPr>
        <w:t>能力要求</w:t>
      </w:r>
    </w:p>
    <w:p>
      <w:pPr>
        <w:ind w:left="562"/>
        <w:rPr>
          <w:rFonts w:ascii="宋体" w:hAnsi="宋体" w:eastAsia="宋体" w:cstheme="minorEastAsia"/>
          <w:b/>
          <w:bCs/>
          <w:sz w:val="28"/>
          <w:szCs w:val="28"/>
        </w:rPr>
      </w:pPr>
      <w:r>
        <w:rPr>
          <w:rFonts w:hint="eastAsia" w:ascii="宋体" w:hAnsi="宋体" w:eastAsia="宋体" w:cstheme="minorEastAsia"/>
          <w:b/>
          <w:bCs/>
          <w:sz w:val="28"/>
          <w:szCs w:val="28"/>
        </w:rPr>
        <w:t>1</w:t>
      </w:r>
      <w:r>
        <w:rPr>
          <w:rFonts w:ascii="宋体" w:hAnsi="宋体" w:eastAsia="宋体" w:cstheme="minorEastAsia"/>
          <w:b/>
          <w:bCs/>
          <w:sz w:val="28"/>
          <w:szCs w:val="28"/>
        </w:rPr>
        <w:t>.方法能力</w:t>
      </w:r>
    </w:p>
    <w:p>
      <w:pPr>
        <w:ind w:firstLine="560" w:firstLineChars="200"/>
        <w:rPr>
          <w:rFonts w:ascii="宋体" w:hAnsi="宋体" w:eastAsia="宋体" w:cs="仿宋_GB2312"/>
          <w:sz w:val="28"/>
          <w:szCs w:val="28"/>
        </w:rPr>
      </w:pPr>
      <w:r>
        <w:rPr>
          <w:rFonts w:ascii="宋体" w:hAnsi="宋体" w:eastAsia="宋体" w:cs="仿宋_GB2312"/>
          <w:sz w:val="28"/>
          <w:szCs w:val="28"/>
        </w:rPr>
        <w:t>(1) 具有独立学习并获取新知识、新技能的能力;</w:t>
      </w:r>
    </w:p>
    <w:p>
      <w:pPr>
        <w:ind w:firstLine="560" w:firstLineChars="200"/>
        <w:rPr>
          <w:rFonts w:ascii="宋体" w:hAnsi="宋体" w:eastAsia="宋体" w:cs="仿宋_GB2312"/>
          <w:sz w:val="28"/>
          <w:szCs w:val="28"/>
        </w:rPr>
      </w:pPr>
      <w:r>
        <w:rPr>
          <w:rFonts w:ascii="宋体" w:hAnsi="宋体" w:eastAsia="宋体" w:cs="仿宋_GB2312"/>
          <w:sz w:val="28"/>
          <w:szCs w:val="28"/>
        </w:rPr>
        <w:t>(2) 具有独立寻找解决问题途径的能力;</w:t>
      </w:r>
    </w:p>
    <w:p>
      <w:pPr>
        <w:ind w:firstLine="560" w:firstLineChars="200"/>
        <w:rPr>
          <w:rFonts w:ascii="宋体" w:hAnsi="宋体" w:eastAsia="宋体" w:cs="仿宋_GB2312"/>
          <w:sz w:val="28"/>
          <w:szCs w:val="28"/>
        </w:rPr>
      </w:pPr>
      <w:r>
        <w:rPr>
          <w:rFonts w:ascii="宋体" w:hAnsi="宋体" w:eastAsia="宋体" w:cs="仿宋_GB2312"/>
          <w:sz w:val="28"/>
          <w:szCs w:val="28"/>
        </w:rPr>
        <w:t>(3) 具有独立制作工作计划、组织协调完成任务的能力。</w:t>
      </w:r>
    </w:p>
    <w:p>
      <w:pPr>
        <w:ind w:left="562"/>
        <w:rPr>
          <w:rFonts w:ascii="宋体" w:hAnsi="宋体" w:eastAsia="宋体" w:cstheme="minorEastAsia"/>
          <w:b/>
          <w:bCs/>
          <w:sz w:val="28"/>
          <w:szCs w:val="28"/>
        </w:rPr>
      </w:pPr>
      <w:r>
        <w:rPr>
          <w:rFonts w:hint="eastAsia" w:ascii="宋体" w:hAnsi="宋体" w:eastAsia="宋体" w:cstheme="minorEastAsia"/>
          <w:b/>
          <w:bCs/>
          <w:sz w:val="28"/>
          <w:szCs w:val="28"/>
        </w:rPr>
        <w:t>2</w:t>
      </w:r>
      <w:r>
        <w:rPr>
          <w:rFonts w:ascii="宋体" w:hAnsi="宋体" w:eastAsia="宋体" w:cstheme="minorEastAsia"/>
          <w:b/>
          <w:bCs/>
          <w:sz w:val="28"/>
          <w:szCs w:val="28"/>
        </w:rPr>
        <w:t>.</w:t>
      </w:r>
      <w:r>
        <w:rPr>
          <w:rFonts w:hint="eastAsia" w:ascii="宋体" w:hAnsi="宋体" w:eastAsia="宋体" w:cstheme="minorEastAsia"/>
          <w:b/>
          <w:bCs/>
          <w:sz w:val="28"/>
          <w:szCs w:val="28"/>
        </w:rPr>
        <w:t>专业能力</w:t>
      </w:r>
    </w:p>
    <w:p>
      <w:pPr>
        <w:ind w:firstLine="560" w:firstLineChars="200"/>
        <w:rPr>
          <w:rFonts w:ascii="宋体" w:hAnsi="宋体" w:eastAsia="宋体" w:cs="仿宋_GB2312"/>
          <w:sz w:val="28"/>
          <w:szCs w:val="28"/>
        </w:rPr>
      </w:pPr>
      <w:r>
        <w:rPr>
          <w:rFonts w:ascii="宋体" w:hAnsi="宋体" w:eastAsia="宋体" w:cs="仿宋_GB2312"/>
          <w:sz w:val="28"/>
          <w:szCs w:val="28"/>
        </w:rPr>
        <w:t>(1) 熟练掌握图形图像处理工具的使用，具有图像处理能力与图像绘制的能力。</w:t>
      </w:r>
    </w:p>
    <w:p>
      <w:pPr>
        <w:ind w:firstLine="560" w:firstLineChars="200"/>
        <w:rPr>
          <w:rFonts w:ascii="宋体" w:hAnsi="宋体" w:eastAsia="宋体" w:cs="仿宋_GB2312"/>
          <w:sz w:val="28"/>
          <w:szCs w:val="28"/>
        </w:rPr>
      </w:pPr>
      <w:r>
        <w:rPr>
          <w:rFonts w:ascii="宋体" w:hAnsi="宋体" w:eastAsia="宋体" w:cs="仿宋_GB2312"/>
          <w:sz w:val="28"/>
          <w:szCs w:val="28"/>
        </w:rPr>
        <w:t>(2) 能够独立完成微网站页面和app用户界面设计。</w:t>
      </w:r>
    </w:p>
    <w:p>
      <w:pPr>
        <w:ind w:firstLine="560" w:firstLineChars="200"/>
        <w:rPr>
          <w:rFonts w:ascii="宋体" w:hAnsi="宋体" w:eastAsia="宋体" w:cs="仿宋_GB2312"/>
          <w:sz w:val="28"/>
          <w:szCs w:val="28"/>
        </w:rPr>
      </w:pPr>
      <w:r>
        <w:rPr>
          <w:rFonts w:ascii="宋体" w:hAnsi="宋体" w:eastAsia="宋体" w:cs="仿宋_GB2312"/>
          <w:sz w:val="28"/>
          <w:szCs w:val="28"/>
        </w:rPr>
        <w:t>(3) 有良好的用户体验设计、创意设计和视觉表现创造能力。</w:t>
      </w:r>
    </w:p>
    <w:p>
      <w:pPr>
        <w:ind w:firstLine="560" w:firstLineChars="200"/>
        <w:rPr>
          <w:rFonts w:ascii="宋体" w:hAnsi="宋体" w:eastAsia="宋体" w:cs="仿宋_GB2312"/>
          <w:sz w:val="28"/>
          <w:szCs w:val="28"/>
        </w:rPr>
      </w:pPr>
      <w:r>
        <w:rPr>
          <w:rFonts w:ascii="宋体" w:hAnsi="宋体" w:eastAsia="宋体" w:cs="仿宋_GB2312"/>
          <w:sz w:val="28"/>
          <w:szCs w:val="28"/>
        </w:rPr>
        <w:t>(4) 熟练掌握HTML5/CSS3／JavaScript等移动端页面开发技术。</w:t>
      </w:r>
    </w:p>
    <w:p>
      <w:pPr>
        <w:ind w:firstLine="560" w:firstLineChars="200"/>
        <w:rPr>
          <w:rFonts w:ascii="宋体" w:hAnsi="宋体" w:eastAsia="宋体" w:cs="仿宋_GB2312"/>
          <w:sz w:val="28"/>
          <w:szCs w:val="28"/>
        </w:rPr>
      </w:pPr>
      <w:r>
        <w:rPr>
          <w:rFonts w:ascii="宋体" w:hAnsi="宋体" w:eastAsia="宋体" w:cs="仿宋_GB2312"/>
          <w:sz w:val="28"/>
          <w:szCs w:val="28"/>
        </w:rPr>
        <w:t>(5) 有扎实的JavaScript的语言基础，熟悉主流JavaScript开发框架（如：jQuery），熟悉AJAX。</w:t>
      </w:r>
    </w:p>
    <w:p>
      <w:pPr>
        <w:ind w:firstLine="560" w:firstLineChars="200"/>
        <w:rPr>
          <w:rFonts w:ascii="宋体" w:hAnsi="宋体" w:eastAsia="宋体" w:cs="仿宋_GB2312"/>
          <w:sz w:val="28"/>
          <w:szCs w:val="28"/>
        </w:rPr>
      </w:pPr>
      <w:r>
        <w:rPr>
          <w:rFonts w:ascii="宋体" w:hAnsi="宋体" w:eastAsia="宋体" w:cs="仿宋_GB2312"/>
          <w:sz w:val="28"/>
          <w:szCs w:val="28"/>
        </w:rPr>
        <w:t>(6) 能根据UI设计图快速开发出页面交互效果</w:t>
      </w:r>
      <w:r>
        <w:rPr>
          <w:rFonts w:hint="eastAsia" w:ascii="宋体" w:hAnsi="宋体" w:eastAsia="宋体" w:cs="仿宋_GB2312"/>
          <w:sz w:val="28"/>
          <w:szCs w:val="28"/>
        </w:rPr>
        <w:t>。</w:t>
      </w:r>
    </w:p>
    <w:p>
      <w:pPr>
        <w:pStyle w:val="10"/>
        <w:numPr>
          <w:ilvl w:val="0"/>
          <w:numId w:val="1"/>
        </w:numPr>
        <w:ind w:firstLineChars="0"/>
        <w:jc w:val="left"/>
        <w:rPr>
          <w:rFonts w:ascii="宋体" w:hAnsi="宋体" w:eastAsia="宋体" w:cstheme="minorEastAsia"/>
          <w:b/>
          <w:bCs/>
          <w:sz w:val="28"/>
          <w:szCs w:val="28"/>
        </w:rPr>
      </w:pPr>
      <w:r>
        <w:rPr>
          <w:rFonts w:ascii="宋体" w:hAnsi="宋体" w:eastAsia="宋体" w:cstheme="minorEastAsia"/>
          <w:b/>
          <w:bCs/>
          <w:sz w:val="28"/>
          <w:szCs w:val="28"/>
        </w:rPr>
        <w:t>课程设置及要求</w:t>
      </w:r>
    </w:p>
    <w:p>
      <w:pPr>
        <w:ind w:firstLine="560" w:firstLineChars="200"/>
        <w:rPr>
          <w:rFonts w:ascii="宋体" w:hAnsi="宋体" w:eastAsia="宋体" w:cs="仿宋_GB2312"/>
          <w:sz w:val="28"/>
          <w:szCs w:val="28"/>
        </w:rPr>
      </w:pPr>
      <w:r>
        <w:rPr>
          <w:rFonts w:ascii="宋体" w:hAnsi="宋体" w:eastAsia="宋体" w:cs="仿宋_GB2312"/>
          <w:sz w:val="28"/>
          <w:szCs w:val="28"/>
        </w:rPr>
        <w:t>移动应用技术与服务专业的课程分为公共基础课程、专业核心课程、专业技能课和专业拓展课程，同时还设置了学生顶岗实习的课时。</w:t>
      </w:r>
    </w:p>
    <w:p>
      <w:pPr>
        <w:pStyle w:val="10"/>
        <w:numPr>
          <w:ilvl w:val="0"/>
          <w:numId w:val="3"/>
        </w:numPr>
        <w:ind w:firstLineChars="0"/>
        <w:jc w:val="left"/>
        <w:rPr>
          <w:rFonts w:ascii="宋体" w:hAnsi="宋体" w:eastAsia="宋体" w:cstheme="minorEastAsia"/>
          <w:b/>
          <w:bCs/>
          <w:sz w:val="28"/>
          <w:szCs w:val="28"/>
        </w:rPr>
      </w:pPr>
      <w:r>
        <w:rPr>
          <w:rFonts w:ascii="宋体" w:hAnsi="宋体" w:eastAsia="宋体" w:cstheme="minorEastAsia"/>
          <w:b/>
          <w:bCs/>
          <w:sz w:val="28"/>
          <w:szCs w:val="28"/>
        </w:rPr>
        <w:t>公共基础课程</w:t>
      </w:r>
    </w:p>
    <w:p>
      <w:pPr>
        <w:ind w:firstLine="560" w:firstLineChars="200"/>
        <w:rPr>
          <w:rFonts w:ascii="宋体" w:hAnsi="宋体" w:eastAsia="宋体" w:cs="仿宋_GB2312"/>
          <w:sz w:val="28"/>
          <w:szCs w:val="28"/>
        </w:rPr>
      </w:pPr>
      <w:r>
        <w:rPr>
          <w:rFonts w:hint="eastAsia" w:ascii="宋体" w:hAnsi="宋体" w:eastAsia="宋体" w:cs="仿宋_GB2312"/>
          <w:sz w:val="28"/>
          <w:szCs w:val="28"/>
        </w:rPr>
        <w:t>公共基础课包括中国特色社会主义、职业道德与法治、哲学与人生、心理健康与职业生涯、语文、数学、英语、信息技术、体育与健康、艺术、历史等公共课程。</w:t>
      </w:r>
    </w:p>
    <w:p>
      <w:pPr>
        <w:jc w:val="center"/>
        <w:rPr>
          <w:rFonts w:ascii="宋体" w:hAnsi="宋体" w:eastAsia="宋体"/>
        </w:rPr>
      </w:pPr>
      <w:r>
        <w:rPr>
          <w:rFonts w:hint="eastAsia" w:ascii="宋体" w:hAnsi="宋体" w:eastAsia="宋体"/>
        </w:rPr>
        <w:t>表</w:t>
      </w:r>
      <w:r>
        <w:rPr>
          <w:rFonts w:ascii="宋体" w:hAnsi="宋体" w:eastAsia="宋体"/>
        </w:rPr>
        <w:t xml:space="preserve"> 2  </w:t>
      </w:r>
      <w:r>
        <w:rPr>
          <w:rFonts w:hint="eastAsia" w:ascii="宋体" w:hAnsi="宋体" w:eastAsia="宋体"/>
        </w:rPr>
        <w:t>公共基础课程设置及学时分配</w:t>
      </w:r>
    </w:p>
    <w:tbl>
      <w:tblPr>
        <w:tblStyle w:val="13"/>
        <w:tblW w:w="99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856"/>
        <w:gridCol w:w="7337"/>
        <w:gridCol w:w="10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jc w:val="center"/>
        </w:trPr>
        <w:tc>
          <w:tcPr>
            <w:tcW w:w="704" w:type="dxa"/>
            <w:shd w:val="clear" w:color="auto" w:fill="BEBEBE"/>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序号</w:t>
            </w:r>
          </w:p>
        </w:tc>
        <w:tc>
          <w:tcPr>
            <w:tcW w:w="856" w:type="dxa"/>
            <w:shd w:val="clear" w:color="auto" w:fill="BEBEBE"/>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课程名称</w:t>
            </w:r>
          </w:p>
        </w:tc>
        <w:tc>
          <w:tcPr>
            <w:tcW w:w="7337" w:type="dxa"/>
            <w:shd w:val="clear" w:color="auto" w:fill="BEBEBE"/>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主要教学内容和要求</w:t>
            </w:r>
          </w:p>
        </w:tc>
        <w:tc>
          <w:tcPr>
            <w:tcW w:w="1021" w:type="dxa"/>
            <w:shd w:val="clear" w:color="auto" w:fill="BEBEBE"/>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参考学时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6" w:hRule="atLeast"/>
          <w:jc w:val="center"/>
        </w:trPr>
        <w:tc>
          <w:tcPr>
            <w:tcW w:w="704"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w:t>
            </w:r>
          </w:p>
        </w:tc>
        <w:tc>
          <w:tcPr>
            <w:tcW w:w="856"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职业生涯规划</w:t>
            </w:r>
          </w:p>
        </w:tc>
        <w:tc>
          <w:tcPr>
            <w:tcW w:w="7337" w:type="dxa"/>
            <w:vAlign w:val="center"/>
          </w:tcPr>
          <w:p>
            <w:pPr>
              <w:autoSpaceDE w:val="0"/>
              <w:autoSpaceDN w:val="0"/>
              <w:rPr>
                <w:rFonts w:ascii="宋体" w:hAnsi="宋体" w:eastAsia="宋体"/>
                <w:kern w:val="0"/>
                <w:sz w:val="22"/>
                <w:szCs w:val="22"/>
                <w:lang w:eastAsia="zh-CN"/>
              </w:rPr>
            </w:pPr>
            <w:r>
              <w:rPr>
                <w:rFonts w:ascii="宋体" w:hAnsi="宋体" w:eastAsia="宋体"/>
                <w:kern w:val="0"/>
                <w:sz w:val="22"/>
                <w:szCs w:val="22"/>
                <w:lang w:eastAsia="zh-CN"/>
              </w:rPr>
              <w:t>《职业生涯规划》是中等职业学校学生必修的一门德育课。全面推动习近平新时代中国特色社会主义思想进课程，中等职业学校统一实施中等职业学校思想政治课程标准，结合实习实训强化劳动教育，明确劳动教育时间，弘扬劳动精神、劳模精神，教育引导学生崇尚劳动、尊重劳动。推动中华优秀传统文化融入教育教学，加强革命文化和社会主义先进文化教育。深化体育、美育教学改革，促进学生身心健康，提高学生审美和人文素养。其任务是引导学生树立正确的职业观念和职业理想，学会根据社会需要和自身特点进行职业生涯规划，并以此规范和调整自己的行为，为顺利就业、创业创造条件。使学生掌握职业生涯规划的基础知识和常用方法，树立正确的职业理想和职业观、择业观、创业观以及成才观，形成职业生涯规划的能力，增强提高职业素质和职业能力的自觉性，做好适应社会、融入社会和就业、创业的准备。</w:t>
            </w:r>
          </w:p>
        </w:tc>
        <w:tc>
          <w:tcPr>
            <w:tcW w:w="1021"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8" w:hRule="atLeast"/>
          <w:jc w:val="center"/>
        </w:trPr>
        <w:tc>
          <w:tcPr>
            <w:tcW w:w="704"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2</w:t>
            </w:r>
          </w:p>
        </w:tc>
        <w:tc>
          <w:tcPr>
            <w:tcW w:w="856"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职业道德与法律</w:t>
            </w:r>
          </w:p>
        </w:tc>
        <w:tc>
          <w:tcPr>
            <w:tcW w:w="7337" w:type="dxa"/>
            <w:vAlign w:val="center"/>
          </w:tcPr>
          <w:p>
            <w:pPr>
              <w:autoSpaceDE w:val="0"/>
              <w:autoSpaceDN w:val="0"/>
              <w:rPr>
                <w:rFonts w:ascii="宋体" w:hAnsi="宋体" w:eastAsia="宋体"/>
                <w:kern w:val="0"/>
                <w:sz w:val="22"/>
                <w:szCs w:val="22"/>
                <w:lang w:eastAsia="zh-CN"/>
              </w:rPr>
            </w:pPr>
            <w:r>
              <w:rPr>
                <w:rFonts w:ascii="宋体" w:hAnsi="宋体" w:eastAsia="宋体"/>
                <w:kern w:val="0"/>
                <w:sz w:val="22"/>
                <w:szCs w:val="22"/>
                <w:lang w:eastAsia="zh-CN"/>
              </w:rPr>
              <w:t>《职业道德与法律》是中等职业学校学生必修的一门德育课程。全面推动习近平新时代中国特色社会主义思想进课程，中等职业学校统一实施中等职业学校思想政治课程标准，结合实习实训强化劳动教育，明确劳动教育时间，弘扬劳动精神、劳模精神，教育引导学生崇尚劳动、尊重劳动。推动中华优秀传统文化融入教育教学，加强革命文化和社会主义先进文化教育，对学生进行道德教育和法制教育。其任务是提高学生的职业道德素质和法律素质，引导学生树立社会主义荣辱观，增强社会主义法治意识。帮助学生了解文明礼仪的基本要求、职业道德的作用和基本规范，陶冶道德情操，增强职业道德意识，养成职业道德行为习惯；指导学生掌握与日常生活和职业活动密切相关的法律常识，树立法治观念，增强法律意识，成为懂法、守法、用法的公民。</w:t>
            </w:r>
          </w:p>
        </w:tc>
        <w:tc>
          <w:tcPr>
            <w:tcW w:w="1021"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7" w:hRule="atLeast"/>
          <w:jc w:val="center"/>
        </w:trPr>
        <w:tc>
          <w:tcPr>
            <w:tcW w:w="704"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3</w:t>
            </w:r>
          </w:p>
        </w:tc>
        <w:tc>
          <w:tcPr>
            <w:tcW w:w="856"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经济政治与社</w:t>
            </w:r>
          </w:p>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会</w:t>
            </w:r>
          </w:p>
        </w:tc>
        <w:tc>
          <w:tcPr>
            <w:tcW w:w="7337" w:type="dxa"/>
            <w:vAlign w:val="center"/>
          </w:tcPr>
          <w:p>
            <w:pPr>
              <w:autoSpaceDE w:val="0"/>
              <w:autoSpaceDN w:val="0"/>
              <w:rPr>
                <w:rFonts w:ascii="宋体" w:hAnsi="宋体" w:eastAsia="宋体"/>
                <w:kern w:val="0"/>
                <w:sz w:val="22"/>
                <w:szCs w:val="22"/>
                <w:lang w:eastAsia="zh-CN"/>
              </w:rPr>
            </w:pPr>
            <w:r>
              <w:rPr>
                <w:rFonts w:ascii="宋体" w:hAnsi="宋体" w:eastAsia="宋体"/>
                <w:kern w:val="0"/>
                <w:sz w:val="22"/>
                <w:szCs w:val="22"/>
                <w:lang w:eastAsia="zh-CN"/>
              </w:rPr>
              <w:t>《经济政治与社会》是中等职业学校学生必修的一门德育课。全面推动习近平新时代中国特色社会主义思想进课程，中等职业学校统一实施中等职业学校思想政治课程标准，结合实习实训强化劳动教育，明确劳动教育时间，弘扬劳动精神、劳模精神，教育引导学生崇尚劳动、尊重劳动。推动中华优秀传统文化融入教育教学，加强革命文化和社会主义先进文化教育。其任务是使学生认同我国的经济、政治制度，了解所处的文化和社会环境，树立中国特色社会主义共同理想，积极投身我国经济、政治、文化、社会建设。引导学生掌握马克思主义的相关基本观点和我国社会主义经济建设、政治建设、文化建设、社会建设的有关知识；提高思想政治素质，坚定走中国特色社会主义道路的信念；提高辨析社会现象、主动参与社会生活的能力。</w:t>
            </w:r>
          </w:p>
        </w:tc>
        <w:tc>
          <w:tcPr>
            <w:tcW w:w="1021"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704"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4</w:t>
            </w:r>
          </w:p>
        </w:tc>
        <w:tc>
          <w:tcPr>
            <w:tcW w:w="856"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哲学与人生</w:t>
            </w:r>
          </w:p>
        </w:tc>
        <w:tc>
          <w:tcPr>
            <w:tcW w:w="7337" w:type="dxa"/>
            <w:vAlign w:val="center"/>
          </w:tcPr>
          <w:p>
            <w:pPr>
              <w:autoSpaceDE w:val="0"/>
              <w:autoSpaceDN w:val="0"/>
              <w:rPr>
                <w:rFonts w:ascii="宋体" w:hAnsi="宋体" w:eastAsia="宋体"/>
                <w:kern w:val="0"/>
                <w:sz w:val="22"/>
                <w:szCs w:val="22"/>
                <w:lang w:eastAsia="zh-CN"/>
              </w:rPr>
            </w:pPr>
            <w:r>
              <w:rPr>
                <w:rFonts w:ascii="宋体" w:hAnsi="宋体" w:eastAsia="宋体"/>
                <w:kern w:val="0"/>
                <w:sz w:val="22"/>
                <w:szCs w:val="22"/>
                <w:lang w:eastAsia="zh-CN"/>
              </w:rPr>
              <w:t>《哲学与人生》是中等职业学校学生必修的一门德育课程。其任务是帮助学生学习运用辩证唯物主义和历史唯物主义的观点和方法，正确看待自然、社会的发展，正确认识和处理人生发展中的基本问题，树立和追求崇高理想，逐步形成正确的世界观、人生观和价值观。使学生了解马克思主义哲学中与人生发展关系密切的基础知识，提高学生用马克思主义哲学的基本观点、方法分析和解决人生发展重要问题的能力，引导学生进行正确的价值判断和行为选择，形成积极向上的人生态度，为人生的健康发展奠定思想基础。</w:t>
            </w:r>
          </w:p>
        </w:tc>
        <w:tc>
          <w:tcPr>
            <w:tcW w:w="1021"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1" w:hRule="atLeast"/>
          <w:jc w:val="center"/>
        </w:trPr>
        <w:tc>
          <w:tcPr>
            <w:tcW w:w="704"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5</w:t>
            </w:r>
          </w:p>
        </w:tc>
        <w:tc>
          <w:tcPr>
            <w:tcW w:w="856"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语文</w:t>
            </w:r>
          </w:p>
        </w:tc>
        <w:tc>
          <w:tcPr>
            <w:tcW w:w="7337" w:type="dxa"/>
            <w:vAlign w:val="center"/>
          </w:tcPr>
          <w:p>
            <w:pPr>
              <w:autoSpaceDE w:val="0"/>
              <w:autoSpaceDN w:val="0"/>
              <w:rPr>
                <w:rFonts w:ascii="宋体" w:hAnsi="宋体" w:eastAsia="宋体"/>
                <w:kern w:val="0"/>
                <w:sz w:val="22"/>
                <w:szCs w:val="22"/>
                <w:lang w:eastAsia="zh-CN"/>
              </w:rPr>
            </w:pPr>
            <w:r>
              <w:rPr>
                <w:rFonts w:ascii="宋体" w:hAnsi="宋体" w:eastAsia="宋体"/>
                <w:kern w:val="0"/>
                <w:sz w:val="22"/>
                <w:szCs w:val="22"/>
                <w:lang w:eastAsia="zh-CN"/>
              </w:rPr>
              <w:t>依据《中等职业学校语文教学大纲》开设，培养学生热爱祖国语言文字的思想感情，使学生进一步提高正确理解与运用祖国语言文字的能力，提高科学文化素养，以适应就业和创业的需要。引导学生重视语言的积累和感悟，接收优秀文化的熏陶，提高思想品德修养和审美情趣，形成良好的个性、健全的人格，促进职业生涯的发展。</w:t>
            </w:r>
          </w:p>
        </w:tc>
        <w:tc>
          <w:tcPr>
            <w:tcW w:w="1021"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274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jc w:val="center"/>
        </w:trPr>
        <w:tc>
          <w:tcPr>
            <w:tcW w:w="704"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6</w:t>
            </w:r>
          </w:p>
        </w:tc>
        <w:tc>
          <w:tcPr>
            <w:tcW w:w="856"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数学</w:t>
            </w:r>
          </w:p>
        </w:tc>
        <w:tc>
          <w:tcPr>
            <w:tcW w:w="7337" w:type="dxa"/>
            <w:vAlign w:val="center"/>
          </w:tcPr>
          <w:p>
            <w:pPr>
              <w:autoSpaceDE w:val="0"/>
              <w:autoSpaceDN w:val="0"/>
              <w:rPr>
                <w:rFonts w:ascii="宋体" w:hAnsi="宋体" w:eastAsia="宋体"/>
                <w:kern w:val="0"/>
                <w:sz w:val="22"/>
                <w:szCs w:val="22"/>
                <w:lang w:eastAsia="zh-CN"/>
              </w:rPr>
            </w:pPr>
            <w:r>
              <w:rPr>
                <w:rFonts w:ascii="宋体" w:hAnsi="宋体" w:eastAsia="宋体"/>
                <w:kern w:val="0"/>
                <w:sz w:val="22"/>
                <w:szCs w:val="22"/>
                <w:lang w:eastAsia="zh-CN"/>
              </w:rPr>
              <w:t>依据《中等职业学校数学教学大纲》开设，培养学生的观察能力、空间想象能力、分析与解决问题能力和数学逻辑思维能力。为学习专业知识、掌握职业技能、继续学习和终身发展奠定基础。</w:t>
            </w:r>
          </w:p>
        </w:tc>
        <w:tc>
          <w:tcPr>
            <w:tcW w:w="1021"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274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5" w:hRule="atLeast"/>
          <w:jc w:val="center"/>
        </w:trPr>
        <w:tc>
          <w:tcPr>
            <w:tcW w:w="704"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7</w:t>
            </w:r>
          </w:p>
        </w:tc>
        <w:tc>
          <w:tcPr>
            <w:tcW w:w="856"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英语</w:t>
            </w:r>
          </w:p>
        </w:tc>
        <w:tc>
          <w:tcPr>
            <w:tcW w:w="7337" w:type="dxa"/>
            <w:vAlign w:val="center"/>
          </w:tcPr>
          <w:p>
            <w:pPr>
              <w:autoSpaceDE w:val="0"/>
              <w:autoSpaceDN w:val="0"/>
              <w:rPr>
                <w:rFonts w:ascii="宋体" w:hAnsi="宋体" w:eastAsia="宋体"/>
                <w:kern w:val="0"/>
                <w:sz w:val="22"/>
                <w:szCs w:val="22"/>
                <w:lang w:eastAsia="zh-CN"/>
              </w:rPr>
            </w:pPr>
            <w:r>
              <w:rPr>
                <w:rFonts w:ascii="宋体" w:hAnsi="宋体" w:eastAsia="宋体"/>
                <w:kern w:val="0"/>
                <w:sz w:val="22"/>
                <w:szCs w:val="22"/>
                <w:lang w:eastAsia="zh-CN"/>
              </w:rPr>
              <w:t>依据《中等职业学校英语教学大纲》开设，帮助学生进一步学习英语基础知识，培养听、说、读、写等语言技能，初步形成职场英语的应用能力；激发和培养学生学习英语的兴趣，提高自主学习能力。为学生的职业生涯、继续学习和终身发展奠定基础。</w:t>
            </w:r>
          </w:p>
        </w:tc>
        <w:tc>
          <w:tcPr>
            <w:tcW w:w="1021"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274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jc w:val="center"/>
        </w:trPr>
        <w:tc>
          <w:tcPr>
            <w:tcW w:w="704"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8</w:t>
            </w:r>
          </w:p>
        </w:tc>
        <w:tc>
          <w:tcPr>
            <w:tcW w:w="856"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体育与健康</w:t>
            </w:r>
          </w:p>
        </w:tc>
        <w:tc>
          <w:tcPr>
            <w:tcW w:w="7337" w:type="dxa"/>
            <w:vAlign w:val="center"/>
          </w:tcPr>
          <w:p>
            <w:pPr>
              <w:autoSpaceDE w:val="0"/>
              <w:autoSpaceDN w:val="0"/>
              <w:rPr>
                <w:rFonts w:ascii="宋体" w:hAnsi="宋体" w:eastAsia="宋体"/>
                <w:kern w:val="0"/>
                <w:sz w:val="22"/>
                <w:szCs w:val="22"/>
                <w:lang w:eastAsia="zh-CN"/>
              </w:rPr>
            </w:pPr>
            <w:r>
              <w:rPr>
                <w:rFonts w:ascii="宋体" w:hAnsi="宋体" w:eastAsia="宋体"/>
                <w:kern w:val="0"/>
                <w:sz w:val="22"/>
                <w:szCs w:val="22"/>
                <w:lang w:eastAsia="zh-CN"/>
              </w:rPr>
              <w:t>依据《中等职业学校体育教学大纲》开设，通过科学指导和安排体育锻炼过程，培养学生的健康人格、增强体能素质、提高综合职业能力，养成终身从事体育锻炼的意识、能力与习惯，为促进学生身心健康和适应社会提供更好的服务。</w:t>
            </w:r>
          </w:p>
        </w:tc>
        <w:tc>
          <w:tcPr>
            <w:tcW w:w="1021"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 w:hRule="atLeast"/>
          <w:jc w:val="center"/>
        </w:trPr>
        <w:tc>
          <w:tcPr>
            <w:tcW w:w="704"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9</w:t>
            </w:r>
          </w:p>
        </w:tc>
        <w:tc>
          <w:tcPr>
            <w:tcW w:w="856"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历史</w:t>
            </w:r>
          </w:p>
        </w:tc>
        <w:tc>
          <w:tcPr>
            <w:tcW w:w="7337" w:type="dxa"/>
            <w:vAlign w:val="center"/>
          </w:tcPr>
          <w:p>
            <w:pPr>
              <w:autoSpaceDE w:val="0"/>
              <w:autoSpaceDN w:val="0"/>
              <w:rPr>
                <w:rFonts w:ascii="宋体" w:hAnsi="宋体" w:eastAsia="宋体"/>
                <w:kern w:val="0"/>
                <w:sz w:val="22"/>
                <w:szCs w:val="22"/>
                <w:lang w:eastAsia="zh-CN"/>
              </w:rPr>
            </w:pPr>
            <w:r>
              <w:rPr>
                <w:rFonts w:ascii="宋体" w:hAnsi="宋体" w:eastAsia="宋体"/>
                <w:kern w:val="0"/>
                <w:sz w:val="22"/>
                <w:szCs w:val="22"/>
                <w:lang w:eastAsia="zh-CN"/>
              </w:rPr>
              <w:t>在初中教学的基础上，使学生进一步掌握重要的历史事件、历史人物、历史现象，理解重要的历史概念，了解历史发展的基本线索， 及其不同历史时期人类社会的基本特征，初步认识历史发展的基本规律。</w:t>
            </w:r>
          </w:p>
        </w:tc>
        <w:tc>
          <w:tcPr>
            <w:tcW w:w="1021"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 w:hRule="atLeast"/>
          <w:jc w:val="center"/>
        </w:trPr>
        <w:tc>
          <w:tcPr>
            <w:tcW w:w="704"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10</w:t>
            </w:r>
          </w:p>
        </w:tc>
        <w:tc>
          <w:tcPr>
            <w:tcW w:w="856"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心理健康</w:t>
            </w:r>
          </w:p>
        </w:tc>
        <w:tc>
          <w:tcPr>
            <w:tcW w:w="7337" w:type="dxa"/>
            <w:vAlign w:val="center"/>
          </w:tcPr>
          <w:p>
            <w:pPr>
              <w:autoSpaceDE w:val="0"/>
              <w:autoSpaceDN w:val="0"/>
              <w:rPr>
                <w:rFonts w:ascii="宋体" w:hAnsi="宋体" w:eastAsia="宋体"/>
                <w:kern w:val="0"/>
                <w:sz w:val="22"/>
                <w:szCs w:val="22"/>
                <w:lang w:eastAsia="zh-CN"/>
              </w:rPr>
            </w:pPr>
            <w:r>
              <w:rPr>
                <w:rFonts w:ascii="宋体" w:hAnsi="宋体" w:eastAsia="宋体"/>
                <w:kern w:val="0"/>
                <w:sz w:val="22"/>
                <w:szCs w:val="22"/>
                <w:lang w:eastAsia="zh-CN"/>
              </w:rPr>
              <w:t>《心理健康》是中等职业技术学校必修的一门公共基础课程，它是中职学校培养学生强健身心健康的保证。主要根据学生的生理、心理发展特点，运用有关心理教育方法和手段，培养学生良好的心理素质，促进学生身心全面和谐发展和综合素质的全面提高。</w:t>
            </w:r>
          </w:p>
        </w:tc>
        <w:tc>
          <w:tcPr>
            <w:tcW w:w="1021"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 w:hRule="atLeast"/>
          <w:jc w:val="center"/>
        </w:trPr>
        <w:tc>
          <w:tcPr>
            <w:tcW w:w="704"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11</w:t>
            </w:r>
          </w:p>
        </w:tc>
        <w:tc>
          <w:tcPr>
            <w:tcW w:w="856"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音乐</w:t>
            </w:r>
          </w:p>
        </w:tc>
        <w:tc>
          <w:tcPr>
            <w:tcW w:w="7337" w:type="dxa"/>
            <w:vAlign w:val="center"/>
          </w:tcPr>
          <w:p>
            <w:pPr>
              <w:autoSpaceDE w:val="0"/>
              <w:autoSpaceDN w:val="0"/>
              <w:rPr>
                <w:rFonts w:ascii="宋体" w:hAnsi="宋体" w:eastAsia="宋体"/>
                <w:kern w:val="0"/>
                <w:sz w:val="22"/>
                <w:szCs w:val="22"/>
                <w:lang w:eastAsia="zh-CN"/>
              </w:rPr>
            </w:pPr>
            <w:r>
              <w:rPr>
                <w:rFonts w:ascii="宋体" w:hAnsi="宋体" w:eastAsia="宋体"/>
                <w:kern w:val="0"/>
                <w:sz w:val="22"/>
                <w:szCs w:val="22"/>
                <w:lang w:eastAsia="zh-CN"/>
              </w:rPr>
              <w:t>本课程是面向全体学生开设的一门公共课程。主要是培养和提高学生对音乐的感受力，并激励、鼓舞、教育、引导学生热爱生活，向往美好未来、树立崇高的理想；使学生了解音乐艺术的特征、感知音乐，从而理解音乐、欣赏音乐。</w:t>
            </w:r>
          </w:p>
        </w:tc>
        <w:tc>
          <w:tcPr>
            <w:tcW w:w="1021"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 w:hRule="atLeast"/>
          <w:jc w:val="center"/>
        </w:trPr>
        <w:tc>
          <w:tcPr>
            <w:tcW w:w="704"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12</w:t>
            </w:r>
          </w:p>
        </w:tc>
        <w:tc>
          <w:tcPr>
            <w:tcW w:w="856"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美术</w:t>
            </w:r>
          </w:p>
        </w:tc>
        <w:tc>
          <w:tcPr>
            <w:tcW w:w="7337" w:type="dxa"/>
            <w:vAlign w:val="center"/>
          </w:tcPr>
          <w:p>
            <w:pPr>
              <w:autoSpaceDE w:val="0"/>
              <w:autoSpaceDN w:val="0"/>
              <w:rPr>
                <w:rFonts w:ascii="宋体" w:hAnsi="宋体" w:eastAsia="宋体"/>
                <w:kern w:val="0"/>
                <w:sz w:val="22"/>
                <w:szCs w:val="22"/>
                <w:lang w:eastAsia="zh-CN"/>
              </w:rPr>
            </w:pPr>
            <w:r>
              <w:rPr>
                <w:rFonts w:ascii="宋体" w:hAnsi="宋体" w:eastAsia="宋体"/>
                <w:kern w:val="0"/>
                <w:sz w:val="22"/>
                <w:szCs w:val="22"/>
                <w:lang w:eastAsia="zh-CN"/>
              </w:rPr>
              <w:t>《美术》是一门视觉艺术，《美术》是提高艺术素养和审美能力的最重要的途径，有助于帮助学生开阔眼界，扩大知识领域；陶冶人的思想情操，提高人的精神境界；该课程主要包括美术欣赏的基础知识、观赏性美术欣赏和实用性美术欣赏、实际动手操作几个方面知识的学习，其中欣赏部分涵概了古今中外的许多比较具有欣赏价值、艺术价值和历史价值的艺术作品，包括：书画、雕塑、陶瓷、青铜器、建筑、园林和设计艺术方面的欣赏。通过本门比较系统和全面的学科的学习，有助于有效地培养欣赏者的想象力、提高学生的艺术修养和审美能力和第二课堂的开展。</w:t>
            </w:r>
          </w:p>
        </w:tc>
        <w:tc>
          <w:tcPr>
            <w:tcW w:w="1021"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20</w:t>
            </w:r>
          </w:p>
        </w:tc>
      </w:tr>
    </w:tbl>
    <w:p>
      <w:pPr>
        <w:pStyle w:val="10"/>
        <w:numPr>
          <w:ilvl w:val="0"/>
          <w:numId w:val="3"/>
        </w:numPr>
        <w:ind w:firstLineChars="0"/>
        <w:jc w:val="left"/>
        <w:rPr>
          <w:rFonts w:ascii="宋体" w:hAnsi="宋体" w:eastAsia="宋体" w:cstheme="minorEastAsia"/>
          <w:b/>
          <w:bCs/>
          <w:sz w:val="28"/>
          <w:szCs w:val="28"/>
        </w:rPr>
      </w:pPr>
      <w:r>
        <w:rPr>
          <w:rFonts w:ascii="宋体" w:hAnsi="宋体" w:eastAsia="宋体" w:cstheme="minorEastAsia"/>
          <w:b/>
          <w:bCs/>
          <w:sz w:val="28"/>
          <w:szCs w:val="28"/>
        </w:rPr>
        <w:t>专业核心课程</w:t>
      </w:r>
    </w:p>
    <w:p>
      <w:pPr>
        <w:ind w:firstLine="560" w:firstLineChars="200"/>
        <w:rPr>
          <w:rFonts w:ascii="宋体" w:hAnsi="宋体" w:eastAsia="宋体" w:cs="仿宋_GB2312"/>
          <w:sz w:val="28"/>
          <w:szCs w:val="28"/>
        </w:rPr>
      </w:pPr>
      <w:r>
        <w:rPr>
          <w:rFonts w:hint="eastAsia" w:ascii="宋体" w:hAnsi="宋体" w:eastAsia="宋体" w:cs="仿宋_GB2312"/>
          <w:sz w:val="28"/>
          <w:szCs w:val="28"/>
        </w:rPr>
        <w:t>专业核心课包括：创意平面设计、</w:t>
      </w:r>
      <w:r>
        <w:rPr>
          <w:rFonts w:ascii="宋体" w:hAnsi="宋体" w:eastAsia="宋体" w:cs="仿宋_GB2312"/>
          <w:sz w:val="28"/>
          <w:szCs w:val="28"/>
        </w:rPr>
        <w:t xml:space="preserve"> </w:t>
      </w:r>
      <w:r>
        <w:rPr>
          <w:rFonts w:ascii="宋体" w:hAnsi="宋体" w:eastAsia="宋体"/>
          <w:sz w:val="24"/>
        </w:rPr>
        <w:t>Corel DRAW、计算机网络技术、UI设计、计算机编程基础等。</w:t>
      </w:r>
    </w:p>
    <w:p>
      <w:pPr>
        <w:jc w:val="center"/>
      </w:pPr>
      <w:r>
        <w:t>表 3</w:t>
      </w:r>
      <w:r>
        <w:tab/>
      </w:r>
      <w:r>
        <w:t>专业核心课程设置及学时分配</w:t>
      </w:r>
    </w:p>
    <w:tbl>
      <w:tblPr>
        <w:tblStyle w:val="13"/>
        <w:tblW w:w="96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880"/>
        <w:gridCol w:w="7371"/>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jc w:val="center"/>
        </w:trPr>
        <w:tc>
          <w:tcPr>
            <w:tcW w:w="675" w:type="dxa"/>
            <w:shd w:val="clear" w:color="auto" w:fill="BEBEBE"/>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序</w:t>
            </w:r>
          </w:p>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号</w:t>
            </w:r>
          </w:p>
        </w:tc>
        <w:tc>
          <w:tcPr>
            <w:tcW w:w="880" w:type="dxa"/>
            <w:shd w:val="clear" w:color="auto" w:fill="BEBEBE"/>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课程名称</w:t>
            </w:r>
          </w:p>
        </w:tc>
        <w:tc>
          <w:tcPr>
            <w:tcW w:w="7371" w:type="dxa"/>
            <w:shd w:val="clear" w:color="auto" w:fill="BEBEBE"/>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主要教学内容和要求</w:t>
            </w:r>
          </w:p>
        </w:tc>
        <w:tc>
          <w:tcPr>
            <w:tcW w:w="714" w:type="dxa"/>
            <w:shd w:val="clear" w:color="auto" w:fill="BEBEBE"/>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参考学时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jc w:val="center"/>
        </w:trPr>
        <w:tc>
          <w:tcPr>
            <w:tcW w:w="675"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w:t>
            </w:r>
          </w:p>
        </w:tc>
        <w:tc>
          <w:tcPr>
            <w:tcW w:w="880" w:type="dxa"/>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计算机组装与维护</w:t>
            </w:r>
          </w:p>
        </w:tc>
        <w:tc>
          <w:tcPr>
            <w:tcW w:w="7371" w:type="dxa"/>
            <w:vAlign w:val="center"/>
          </w:tcPr>
          <w:p>
            <w:pPr>
              <w:autoSpaceDE w:val="0"/>
              <w:autoSpaceDN w:val="0"/>
              <w:rPr>
                <w:rFonts w:ascii="宋体" w:hAnsi="宋体" w:eastAsia="宋体"/>
                <w:kern w:val="0"/>
                <w:sz w:val="22"/>
                <w:szCs w:val="22"/>
                <w:lang w:eastAsia="zh-CN"/>
              </w:rPr>
            </w:pPr>
            <w:r>
              <w:rPr>
                <w:rFonts w:hint="eastAsia" w:ascii="宋体" w:hAnsi="宋体" w:eastAsia="宋体"/>
                <w:kern w:val="0"/>
                <w:sz w:val="22"/>
                <w:szCs w:val="22"/>
                <w:lang w:eastAsia="zh-CN"/>
              </w:rPr>
              <w:t>通过对计算机软硬件的初步学习，使学生对计算机的各个部件有感性的认识并理解各个部分的功能和特点，学习计算机出现故障时的解决和处理方法，为今后使用计算机提供必要的硬件知识，以便能够得心应手地使用计算机。</w:t>
            </w:r>
          </w:p>
        </w:tc>
        <w:tc>
          <w:tcPr>
            <w:tcW w:w="714"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0" w:hRule="atLeast"/>
          <w:jc w:val="center"/>
        </w:trPr>
        <w:tc>
          <w:tcPr>
            <w:tcW w:w="675"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2</w:t>
            </w:r>
          </w:p>
        </w:tc>
        <w:tc>
          <w:tcPr>
            <w:tcW w:w="880" w:type="dxa"/>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计算机录入技术</w:t>
            </w:r>
          </w:p>
        </w:tc>
        <w:tc>
          <w:tcPr>
            <w:tcW w:w="7371" w:type="dxa"/>
            <w:vAlign w:val="center"/>
          </w:tcPr>
          <w:p>
            <w:pPr>
              <w:autoSpaceDE w:val="0"/>
              <w:autoSpaceDN w:val="0"/>
              <w:rPr>
                <w:rFonts w:ascii="宋体" w:hAnsi="宋体" w:eastAsia="宋体"/>
                <w:kern w:val="0"/>
                <w:sz w:val="22"/>
                <w:szCs w:val="22"/>
                <w:lang w:eastAsia="zh-CN"/>
              </w:rPr>
            </w:pPr>
            <w:r>
              <w:rPr>
                <w:rFonts w:hint="eastAsia" w:ascii="宋体" w:hAnsi="宋体" w:eastAsia="宋体"/>
                <w:kern w:val="0"/>
                <w:sz w:val="22"/>
                <w:szCs w:val="22"/>
                <w:lang w:eastAsia="zh-CN"/>
              </w:rPr>
              <w:t>《计算机文字录入》是计算机基础知识的专业课程。认识计算机标准键盘，学习并掌握键盘，通过学习该课程，使学生了解汉字编码的规则，认识汉字的基本结构，掌握五笔字型的字根键盘，熟练进行汉字的拆分，在牢记五笔字形的汉字编码，简码、重码、容错码的基础上，进行汉字及词语的输入。</w:t>
            </w:r>
          </w:p>
        </w:tc>
        <w:tc>
          <w:tcPr>
            <w:tcW w:w="714" w:type="dxa"/>
            <w:vAlign w:val="center"/>
          </w:tcPr>
          <w:p>
            <w:pPr>
              <w:autoSpaceDE w:val="0"/>
              <w:autoSpaceDN w:val="0"/>
              <w:jc w:val="center"/>
              <w:rPr>
                <w:rFonts w:ascii="宋体" w:hAnsi="宋体" w:eastAsia="宋体"/>
                <w:kern w:val="0"/>
                <w:sz w:val="22"/>
                <w:szCs w:val="22"/>
                <w:lang w:eastAsia="zh-CN"/>
              </w:rPr>
            </w:pPr>
          </w:p>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jc w:val="center"/>
        </w:trPr>
        <w:tc>
          <w:tcPr>
            <w:tcW w:w="675"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3</w:t>
            </w:r>
          </w:p>
        </w:tc>
        <w:tc>
          <w:tcPr>
            <w:tcW w:w="880" w:type="dxa"/>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工具软件</w:t>
            </w:r>
          </w:p>
          <w:p>
            <w:pPr>
              <w:autoSpaceDE w:val="0"/>
              <w:autoSpaceDN w:val="0"/>
              <w:jc w:val="center"/>
              <w:rPr>
                <w:rFonts w:ascii="宋体" w:hAnsi="宋体" w:eastAsia="宋体"/>
                <w:kern w:val="0"/>
                <w:sz w:val="22"/>
                <w:szCs w:val="22"/>
                <w:lang w:eastAsia="en-US"/>
              </w:rPr>
            </w:pPr>
          </w:p>
        </w:tc>
        <w:tc>
          <w:tcPr>
            <w:tcW w:w="7371" w:type="dxa"/>
            <w:vAlign w:val="center"/>
          </w:tcPr>
          <w:p>
            <w:pPr>
              <w:autoSpaceDE w:val="0"/>
              <w:autoSpaceDN w:val="0"/>
              <w:rPr>
                <w:rFonts w:ascii="宋体" w:hAnsi="宋体" w:eastAsia="宋体"/>
                <w:kern w:val="0"/>
                <w:sz w:val="22"/>
                <w:szCs w:val="22"/>
                <w:lang w:eastAsia="zh-CN"/>
              </w:rPr>
            </w:pPr>
            <w:r>
              <w:rPr>
                <w:rFonts w:hint="eastAsia" w:ascii="宋体" w:hAnsi="宋体" w:eastAsia="宋体"/>
                <w:kern w:val="0"/>
                <w:sz w:val="22"/>
                <w:szCs w:val="22"/>
                <w:lang w:eastAsia="zh-CN"/>
              </w:rPr>
              <w:t>《工具软件》是移动应用技术与服务专业学生的一门选修课。内容涉及计算机日常应用过程中需要基本掌握的，有关磁盘与文件管理、系统维护</w:t>
            </w:r>
            <w:r>
              <w:rPr>
                <w:rFonts w:ascii="宋体" w:hAnsi="宋体" w:eastAsia="宋体"/>
                <w:kern w:val="0"/>
                <w:sz w:val="22"/>
                <w:szCs w:val="22"/>
                <w:lang w:eastAsia="zh-CN"/>
              </w:rPr>
              <w:t>与测试、常用工具软件使用的使用、多媒体应用、网络应用以及计算机病毒防治等方面的知识。通过本课程的学习，学生应能够掌握计算机常用工具软件的基本使用方法，能较熟练地用有关工具软件解决计算机应用过程中的实际问题。</w:t>
            </w:r>
          </w:p>
        </w:tc>
        <w:tc>
          <w:tcPr>
            <w:tcW w:w="714"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jc w:val="center"/>
        </w:trPr>
        <w:tc>
          <w:tcPr>
            <w:tcW w:w="675"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4</w:t>
            </w:r>
          </w:p>
        </w:tc>
        <w:tc>
          <w:tcPr>
            <w:tcW w:w="880" w:type="dxa"/>
            <w:vAlign w:val="center"/>
          </w:tcPr>
          <w:p>
            <w:pPr>
              <w:autoSpaceDE w:val="0"/>
              <w:autoSpaceDN w:val="0"/>
              <w:jc w:val="center"/>
              <w:rPr>
                <w:rFonts w:ascii="宋体" w:hAnsi="宋体" w:eastAsia="宋体"/>
                <w:kern w:val="0"/>
                <w:sz w:val="22"/>
                <w:szCs w:val="22"/>
                <w:lang w:eastAsia="zh-CN"/>
              </w:rPr>
            </w:pPr>
            <w:r>
              <w:rPr>
                <w:rFonts w:hint="eastAsia" w:ascii="宋体" w:hAnsi="宋体" w:eastAsia="宋体"/>
                <w:kern w:val="0"/>
                <w:sz w:val="22"/>
                <w:szCs w:val="22"/>
                <w:lang w:eastAsia="zh-CN"/>
              </w:rPr>
              <w:t>创意平面设计</w:t>
            </w:r>
          </w:p>
        </w:tc>
        <w:tc>
          <w:tcPr>
            <w:tcW w:w="7371" w:type="dxa"/>
            <w:vAlign w:val="center"/>
          </w:tcPr>
          <w:p>
            <w:pPr>
              <w:autoSpaceDE w:val="0"/>
              <w:autoSpaceDN w:val="0"/>
              <w:rPr>
                <w:rFonts w:ascii="宋体" w:hAnsi="宋体" w:eastAsia="宋体"/>
                <w:kern w:val="0"/>
                <w:sz w:val="22"/>
                <w:szCs w:val="22"/>
                <w:lang w:eastAsia="zh-CN"/>
              </w:rPr>
            </w:pPr>
            <w:r>
              <w:rPr>
                <w:rFonts w:hint="eastAsia" w:ascii="宋体" w:hAnsi="宋体" w:eastAsia="宋体"/>
                <w:kern w:val="0"/>
                <w:sz w:val="22"/>
                <w:szCs w:val="22"/>
                <w:lang w:eastAsia="zh-CN"/>
              </w:rPr>
              <w:t>《创意平面设计》是移动技术应用与服务专业必修的一门课程，</w:t>
            </w:r>
            <w:r>
              <w:rPr>
                <w:rFonts w:hint="eastAsia" w:ascii="宋体" w:hAnsi="宋体" w:eastAsia="宋体" w:cs="Noto Sans Mono CJK JP Bold"/>
                <w:kern w:val="0"/>
                <w:sz w:val="22"/>
                <w:szCs w:val="22"/>
                <w:lang w:eastAsia="zh-CN"/>
              </w:rPr>
              <w:t>课程资源系统，结合课程资源PPT、案例库、联动专业设计软件</w:t>
            </w:r>
            <w:r>
              <w:rPr>
                <w:rFonts w:ascii="宋体" w:hAnsi="宋体" w:eastAsia="宋体"/>
                <w:kern w:val="0"/>
                <w:sz w:val="22"/>
                <w:szCs w:val="22"/>
                <w:lang w:eastAsia="zh-CN"/>
              </w:rPr>
              <w:t>P</w:t>
            </w:r>
            <w:r>
              <w:rPr>
                <w:rFonts w:hint="eastAsia" w:ascii="宋体" w:hAnsi="宋体" w:eastAsia="宋体" w:cs="Noto Sans Mono CJK JP Bold"/>
                <w:kern w:val="0"/>
                <w:sz w:val="22"/>
                <w:szCs w:val="22"/>
                <w:lang w:eastAsia="zh-CN"/>
              </w:rPr>
              <w:t>hotoshop，帮助学生利用主流工具完成平面设计课程按“临摹</w:t>
            </w:r>
            <w:r>
              <w:rPr>
                <w:rFonts w:ascii="宋体" w:hAnsi="宋体" w:eastAsia="宋体"/>
                <w:kern w:val="0"/>
                <w:sz w:val="22"/>
                <w:szCs w:val="22"/>
                <w:lang w:eastAsia="zh-CN"/>
              </w:rPr>
              <w:t>-</w:t>
            </w:r>
            <w:r>
              <w:rPr>
                <w:rFonts w:hint="eastAsia" w:ascii="宋体" w:hAnsi="宋体" w:eastAsia="宋体" w:cs="Noto Sans Mono CJK JP Bold"/>
                <w:kern w:val="0"/>
                <w:sz w:val="22"/>
                <w:szCs w:val="22"/>
                <w:lang w:eastAsia="zh-CN"/>
              </w:rPr>
              <w:t>借鉴创新”3个阶段实训来培养学生熟练掌握设计软件工具操作，处理方法和使用技巧。</w:t>
            </w:r>
            <w:r>
              <w:rPr>
                <w:rFonts w:hint="eastAsia" w:ascii="宋体" w:hAnsi="宋体" w:eastAsia="宋体"/>
                <w:kern w:val="0"/>
                <w:sz w:val="22"/>
                <w:szCs w:val="22"/>
                <w:lang w:eastAsia="zh-CN"/>
              </w:rPr>
              <w:t>使学生能够：</w:t>
            </w:r>
          </w:p>
          <w:p>
            <w:pPr>
              <w:autoSpaceDE w:val="0"/>
              <w:autoSpaceDN w:val="0"/>
              <w:rPr>
                <w:rFonts w:ascii="宋体" w:hAnsi="宋体" w:eastAsia="宋体" w:cs="Noto Sans Mono CJK JP Bold"/>
                <w:kern w:val="0"/>
                <w:sz w:val="22"/>
                <w:szCs w:val="22"/>
                <w:lang w:eastAsia="zh-CN"/>
              </w:rPr>
            </w:pPr>
            <w:r>
              <w:rPr>
                <w:rFonts w:hint="eastAsia" w:ascii="宋体" w:hAnsi="宋体" w:eastAsia="宋体" w:cs="Noto Sans Mono CJK JP Bold"/>
                <w:kern w:val="0"/>
                <w:sz w:val="22"/>
                <w:szCs w:val="22"/>
                <w:lang w:eastAsia="zh-CN"/>
              </w:rPr>
              <w:t>1、了解电脑图像的基本概念和相关知识。</w:t>
            </w:r>
          </w:p>
          <w:p>
            <w:pPr>
              <w:autoSpaceDE w:val="0"/>
              <w:autoSpaceDN w:val="0"/>
              <w:rPr>
                <w:rFonts w:ascii="宋体" w:hAnsi="宋体" w:eastAsia="宋体" w:cs="Noto Sans Mono CJK JP Bold"/>
                <w:kern w:val="0"/>
                <w:sz w:val="22"/>
                <w:szCs w:val="22"/>
                <w:lang w:eastAsia="zh-CN"/>
              </w:rPr>
            </w:pPr>
            <w:r>
              <w:rPr>
                <w:rFonts w:hint="eastAsia" w:ascii="宋体" w:hAnsi="宋体" w:eastAsia="宋体" w:cs="Noto Sans Mono CJK JP Bold"/>
                <w:kern w:val="0"/>
                <w:sz w:val="22"/>
                <w:szCs w:val="22"/>
                <w:lang w:eastAsia="zh-CN"/>
              </w:rPr>
              <w:t>2、了解计算机图形设计的基本原则和制作方法。</w:t>
            </w:r>
          </w:p>
          <w:p>
            <w:pPr>
              <w:autoSpaceDE w:val="0"/>
              <w:autoSpaceDN w:val="0"/>
              <w:rPr>
                <w:rFonts w:ascii="宋体" w:hAnsi="宋体" w:eastAsia="宋体" w:cs="Noto Sans Mono CJK JP Bold"/>
                <w:kern w:val="0"/>
                <w:sz w:val="22"/>
                <w:szCs w:val="22"/>
                <w:lang w:eastAsia="zh-CN"/>
              </w:rPr>
            </w:pPr>
            <w:r>
              <w:rPr>
                <w:rFonts w:hint="eastAsia" w:ascii="宋体" w:hAnsi="宋体" w:eastAsia="宋体" w:cs="Noto Sans Mono CJK JP Bold"/>
                <w:kern w:val="0"/>
                <w:sz w:val="22"/>
                <w:szCs w:val="22"/>
                <w:lang w:eastAsia="zh-CN"/>
              </w:rPr>
              <w:t>3、掌握Photoshop图像处理的原理，使用其进行平面广告设计制作和图像处理。</w:t>
            </w:r>
          </w:p>
          <w:p>
            <w:pPr>
              <w:autoSpaceDE w:val="0"/>
              <w:autoSpaceDN w:val="0"/>
              <w:rPr>
                <w:rFonts w:ascii="宋体" w:hAnsi="宋体" w:eastAsia="宋体" w:cs="Noto Sans Mono CJK JP Bold"/>
                <w:kern w:val="0"/>
                <w:sz w:val="22"/>
                <w:szCs w:val="22"/>
                <w:lang w:eastAsia="zh-CN"/>
              </w:rPr>
            </w:pPr>
            <w:r>
              <w:rPr>
                <w:rFonts w:hint="eastAsia" w:ascii="宋体" w:hAnsi="宋体" w:eastAsia="宋体" w:cs="Noto Sans Mono CJK JP Bold"/>
                <w:kern w:val="0"/>
                <w:sz w:val="22"/>
                <w:szCs w:val="22"/>
                <w:lang w:eastAsia="zh-CN"/>
              </w:rPr>
              <w:t>4、掌握图形创意和标志设计的思路方法，使用其进行企业标志的设计与制作。</w:t>
            </w:r>
          </w:p>
          <w:p>
            <w:pPr>
              <w:autoSpaceDE w:val="0"/>
              <w:autoSpaceDN w:val="0"/>
              <w:rPr>
                <w:rFonts w:ascii="宋体" w:hAnsi="宋体" w:eastAsia="宋体" w:cs="Noto Sans Mono CJK JP Bold"/>
                <w:kern w:val="0"/>
                <w:sz w:val="22"/>
                <w:szCs w:val="22"/>
                <w:lang w:eastAsia="zh-CN"/>
              </w:rPr>
            </w:pPr>
            <w:r>
              <w:rPr>
                <w:rFonts w:hint="eastAsia" w:ascii="宋体" w:hAnsi="宋体" w:eastAsia="宋体" w:cs="Noto Sans Mono CJK JP Bold"/>
                <w:kern w:val="0"/>
                <w:sz w:val="22"/>
                <w:szCs w:val="22"/>
                <w:lang w:eastAsia="zh-CN"/>
              </w:rPr>
              <w:t>5、理解色彩关系，掌握色彩搭配，熟悉计算机图像色彩表示方法和图像色彩校正方法。</w:t>
            </w:r>
          </w:p>
          <w:p>
            <w:pPr>
              <w:autoSpaceDE w:val="0"/>
              <w:autoSpaceDN w:val="0"/>
              <w:rPr>
                <w:rFonts w:ascii="宋体" w:hAnsi="宋体" w:eastAsia="宋体" w:cs="Noto Sans Mono CJK JP Bold"/>
                <w:kern w:val="0"/>
                <w:sz w:val="22"/>
                <w:szCs w:val="22"/>
                <w:lang w:eastAsia="zh-CN"/>
              </w:rPr>
            </w:pPr>
            <w:r>
              <w:rPr>
                <w:rFonts w:hint="eastAsia" w:ascii="宋体" w:hAnsi="宋体" w:eastAsia="宋体" w:cs="Noto Sans Mono CJK JP Bold"/>
                <w:kern w:val="0"/>
                <w:sz w:val="22"/>
                <w:szCs w:val="22"/>
                <w:lang w:eastAsia="zh-CN"/>
              </w:rPr>
              <w:t>6、学习并掌握平面设计的基本方法和常用技巧。</w:t>
            </w:r>
          </w:p>
          <w:p>
            <w:pPr>
              <w:autoSpaceDE w:val="0"/>
              <w:autoSpaceDN w:val="0"/>
              <w:rPr>
                <w:rFonts w:ascii="宋体" w:hAnsi="宋体" w:eastAsia="宋体" w:cs="Noto Sans Mono CJK JP Bold"/>
                <w:kern w:val="0"/>
                <w:sz w:val="22"/>
                <w:szCs w:val="22"/>
                <w:lang w:eastAsia="zh-CN"/>
              </w:rPr>
            </w:pPr>
            <w:r>
              <w:rPr>
                <w:rFonts w:hint="eastAsia" w:ascii="宋体" w:hAnsi="宋体" w:eastAsia="宋体" w:cs="Noto Sans Mono CJK JP Bold"/>
                <w:kern w:val="0"/>
                <w:sz w:val="22"/>
                <w:szCs w:val="22"/>
                <w:lang w:eastAsia="zh-CN"/>
              </w:rPr>
              <w:t>7、熟悉电脑平面广告设计的分类和广告设计制作的相关知识。</w:t>
            </w:r>
          </w:p>
          <w:p>
            <w:pPr>
              <w:autoSpaceDE w:val="0"/>
              <w:autoSpaceDN w:val="0"/>
              <w:rPr>
                <w:rFonts w:ascii="宋体" w:hAnsi="宋体" w:eastAsia="宋体"/>
                <w:kern w:val="0"/>
                <w:sz w:val="22"/>
                <w:szCs w:val="22"/>
                <w:lang w:eastAsia="zh-CN"/>
              </w:rPr>
            </w:pPr>
            <w:r>
              <w:rPr>
                <w:rFonts w:hint="eastAsia" w:ascii="宋体" w:hAnsi="宋体" w:eastAsia="宋体" w:cs="Noto Sans Mono CJK JP Bold"/>
                <w:kern w:val="0"/>
                <w:sz w:val="22"/>
                <w:szCs w:val="22"/>
                <w:lang w:eastAsia="zh-CN"/>
              </w:rPr>
              <w:t>8、了解平面设计中所涉及到印刷包装基础知识及其专业术语。</w:t>
            </w:r>
          </w:p>
        </w:tc>
        <w:tc>
          <w:tcPr>
            <w:tcW w:w="714"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jc w:val="center"/>
        </w:trPr>
        <w:tc>
          <w:tcPr>
            <w:tcW w:w="675" w:type="dxa"/>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5</w:t>
            </w:r>
          </w:p>
        </w:tc>
        <w:tc>
          <w:tcPr>
            <w:tcW w:w="880"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Corel DRAW</w:t>
            </w:r>
          </w:p>
        </w:tc>
        <w:tc>
          <w:tcPr>
            <w:tcW w:w="7371" w:type="dxa"/>
            <w:vAlign w:val="center"/>
          </w:tcPr>
          <w:p>
            <w:pPr>
              <w:autoSpaceDE w:val="0"/>
              <w:autoSpaceDN w:val="0"/>
              <w:rPr>
                <w:rFonts w:ascii="宋体" w:hAnsi="宋体" w:eastAsia="宋体"/>
                <w:kern w:val="0"/>
                <w:sz w:val="22"/>
                <w:szCs w:val="22"/>
                <w:lang w:eastAsia="zh-CN"/>
              </w:rPr>
            </w:pPr>
            <w:r>
              <w:rPr>
                <w:rFonts w:ascii="宋体" w:hAnsi="宋体" w:eastAsia="宋体"/>
                <w:kern w:val="0"/>
                <w:sz w:val="22"/>
                <w:szCs w:val="22"/>
                <w:lang w:eastAsia="zh-CN"/>
              </w:rPr>
              <w:t>《Corel DRAW》课程是我校</w:t>
            </w:r>
            <w:r>
              <w:rPr>
                <w:rFonts w:hint="eastAsia" w:ascii="宋体" w:hAnsi="宋体" w:eastAsia="宋体"/>
                <w:kern w:val="0"/>
                <w:sz w:val="22"/>
                <w:szCs w:val="22"/>
                <w:lang w:eastAsia="zh-CN"/>
              </w:rPr>
              <w:t>移动应用技术与服务专业</w:t>
            </w:r>
            <w:r>
              <w:rPr>
                <w:rFonts w:ascii="宋体" w:hAnsi="宋体" w:eastAsia="宋体"/>
                <w:kern w:val="0"/>
                <w:sz w:val="22"/>
                <w:szCs w:val="22"/>
                <w:lang w:eastAsia="zh-CN"/>
              </w:rPr>
              <w:t>专业必修的一门核心课程，与其他课程有着紧密联系。通过结合平面构成、色彩构成、版式与籍装帧、包装结构、CI 企业形象策划等平面设计课程，以计算机应用软件辅助表现设计思路和设计效果。重点培养学生如何操作该软件应用于专业创作设计作品。</w:t>
            </w:r>
          </w:p>
        </w:tc>
        <w:tc>
          <w:tcPr>
            <w:tcW w:w="714"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jc w:val="center"/>
        </w:trPr>
        <w:tc>
          <w:tcPr>
            <w:tcW w:w="675"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6</w:t>
            </w:r>
          </w:p>
        </w:tc>
        <w:tc>
          <w:tcPr>
            <w:tcW w:w="880"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计算机网络技术</w:t>
            </w:r>
          </w:p>
        </w:tc>
        <w:tc>
          <w:tcPr>
            <w:tcW w:w="7371" w:type="dxa"/>
            <w:vAlign w:val="center"/>
          </w:tcPr>
          <w:p>
            <w:pPr>
              <w:autoSpaceDE w:val="0"/>
              <w:autoSpaceDN w:val="0"/>
              <w:rPr>
                <w:rFonts w:ascii="宋体" w:hAnsi="宋体" w:eastAsia="宋体"/>
                <w:kern w:val="0"/>
                <w:sz w:val="22"/>
                <w:szCs w:val="22"/>
                <w:lang w:eastAsia="zh-CN"/>
              </w:rPr>
            </w:pPr>
            <w:r>
              <w:rPr>
                <w:rFonts w:ascii="宋体" w:hAnsi="宋体" w:eastAsia="宋体"/>
                <w:kern w:val="0"/>
                <w:sz w:val="22"/>
                <w:szCs w:val="22"/>
                <w:lang w:eastAsia="zh-CN"/>
              </w:rPr>
              <w:t>介绍计算机网络基础知识</w:t>
            </w:r>
            <w:r>
              <w:rPr>
                <w:rFonts w:hint="eastAsia" w:ascii="宋体" w:hAnsi="宋体" w:eastAsia="宋体"/>
                <w:kern w:val="0"/>
                <w:sz w:val="22"/>
                <w:szCs w:val="22"/>
                <w:lang w:eastAsia="zh-CN"/>
              </w:rPr>
              <w:t>、</w:t>
            </w:r>
            <w:r>
              <w:rPr>
                <w:rFonts w:ascii="宋体" w:hAnsi="宋体" w:eastAsia="宋体"/>
                <w:kern w:val="0"/>
                <w:sz w:val="22"/>
                <w:szCs w:val="22"/>
                <w:lang w:eastAsia="zh-CN"/>
              </w:rPr>
              <w:t>双机互联、对等网组建、网络操作系统Windows Server 2003安装和配置、交换机与路由器配置、接入Internet的多种方法、Internet的实用操作、计算机网络安全与管理、局域网络的综合布线，及模拟实训环境的搭建。</w:t>
            </w:r>
          </w:p>
        </w:tc>
        <w:tc>
          <w:tcPr>
            <w:tcW w:w="714"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675"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7</w:t>
            </w:r>
          </w:p>
        </w:tc>
        <w:tc>
          <w:tcPr>
            <w:tcW w:w="880"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UI设计</w:t>
            </w:r>
          </w:p>
        </w:tc>
        <w:tc>
          <w:tcPr>
            <w:tcW w:w="7371" w:type="dxa"/>
            <w:vAlign w:val="center"/>
          </w:tcPr>
          <w:p>
            <w:pPr>
              <w:autoSpaceDE w:val="0"/>
              <w:autoSpaceDN w:val="0"/>
              <w:rPr>
                <w:rFonts w:ascii="宋体" w:hAnsi="宋体" w:eastAsia="宋体"/>
                <w:kern w:val="0"/>
                <w:sz w:val="22"/>
                <w:szCs w:val="22"/>
                <w:lang w:eastAsia="zh-CN"/>
              </w:rPr>
            </w:pPr>
            <w:r>
              <w:rPr>
                <w:rFonts w:hint="eastAsia" w:ascii="宋体" w:hAnsi="宋体" w:eastAsia="宋体"/>
                <w:kern w:val="0"/>
                <w:sz w:val="22"/>
                <w:szCs w:val="22"/>
                <w:lang w:eastAsia="zh-CN"/>
              </w:rPr>
              <w:t>《U</w:t>
            </w:r>
            <w:r>
              <w:rPr>
                <w:rFonts w:ascii="宋体" w:hAnsi="宋体" w:eastAsia="宋体"/>
                <w:kern w:val="0"/>
                <w:sz w:val="22"/>
                <w:szCs w:val="22"/>
                <w:lang w:eastAsia="zh-CN"/>
              </w:rPr>
              <w:t>I</w:t>
            </w:r>
            <w:r>
              <w:rPr>
                <w:rFonts w:hint="eastAsia" w:ascii="宋体" w:hAnsi="宋体" w:eastAsia="宋体"/>
                <w:kern w:val="0"/>
                <w:sz w:val="22"/>
                <w:szCs w:val="22"/>
                <w:lang w:eastAsia="zh-CN"/>
              </w:rPr>
              <w:t>设计》是移动技术应用与服务专业必修的一门课程，</w:t>
            </w:r>
            <w:r>
              <w:rPr>
                <w:rFonts w:hint="eastAsia" w:ascii="宋体" w:hAnsi="宋体" w:eastAsia="宋体" w:cs="Noto Sans Mono CJK JP Bold"/>
                <w:kern w:val="0"/>
                <w:sz w:val="22"/>
                <w:szCs w:val="22"/>
                <w:lang w:eastAsia="zh-CN"/>
              </w:rPr>
              <w:t>教学资源系统包含图标设计、组件设计、界面设计、色彩搭配、交互设计、平面广告六大模块的教学内容，</w:t>
            </w:r>
            <w:r>
              <w:rPr>
                <w:rFonts w:hint="eastAsia" w:ascii="宋体" w:hAnsi="宋体" w:eastAsia="宋体"/>
                <w:kern w:val="0"/>
                <w:sz w:val="22"/>
                <w:szCs w:val="22"/>
                <w:lang w:eastAsia="zh-CN"/>
              </w:rPr>
              <w:t>学生能够：</w:t>
            </w:r>
          </w:p>
          <w:p>
            <w:pPr>
              <w:autoSpaceDE w:val="0"/>
              <w:autoSpaceDN w:val="0"/>
              <w:rPr>
                <w:rFonts w:ascii="宋体" w:hAnsi="宋体" w:eastAsia="宋体"/>
                <w:kern w:val="0"/>
                <w:sz w:val="22"/>
                <w:szCs w:val="22"/>
                <w:lang w:eastAsia="zh-CN"/>
              </w:rPr>
            </w:pPr>
            <w:r>
              <w:rPr>
                <w:rFonts w:ascii="宋体" w:hAnsi="宋体" w:eastAsia="宋体"/>
                <w:kern w:val="0"/>
                <w:sz w:val="22"/>
                <w:szCs w:val="22"/>
                <w:lang w:eastAsia="zh-CN"/>
              </w:rPr>
              <w:t>1.</w:t>
            </w:r>
            <w:r>
              <w:rPr>
                <w:rFonts w:hint="eastAsia" w:ascii="宋体" w:hAnsi="宋体" w:eastAsia="宋体" w:cs="Noto Sans Mono CJK JP Bold"/>
                <w:kern w:val="0"/>
                <w:sz w:val="22"/>
                <w:szCs w:val="22"/>
                <w:lang w:eastAsia="zh-CN"/>
              </w:rPr>
              <w:t>熟悉</w:t>
            </w:r>
            <w:r>
              <w:rPr>
                <w:rFonts w:ascii="宋体" w:hAnsi="宋体" w:eastAsia="宋体"/>
                <w:kern w:val="0"/>
                <w:sz w:val="22"/>
                <w:szCs w:val="22"/>
                <w:lang w:eastAsia="zh-CN"/>
              </w:rPr>
              <w:t>Photoshop</w:t>
            </w:r>
            <w:r>
              <w:rPr>
                <w:rFonts w:hint="eastAsia" w:ascii="宋体" w:hAnsi="宋体" w:eastAsia="宋体" w:cs="Noto Sans Mono CJK JP Bold"/>
                <w:kern w:val="0"/>
                <w:sz w:val="22"/>
                <w:szCs w:val="22"/>
                <w:lang w:eastAsia="zh-CN"/>
              </w:rPr>
              <w:t>和</w:t>
            </w:r>
            <w:r>
              <w:rPr>
                <w:rFonts w:ascii="宋体" w:hAnsi="宋体" w:eastAsia="宋体"/>
                <w:kern w:val="0"/>
                <w:sz w:val="22"/>
                <w:szCs w:val="22"/>
                <w:lang w:eastAsia="zh-CN"/>
              </w:rPr>
              <w:t>lustrator</w:t>
            </w:r>
            <w:r>
              <w:rPr>
                <w:rFonts w:hint="eastAsia" w:ascii="宋体" w:hAnsi="宋体" w:eastAsia="宋体" w:cs="Noto Sans Mono CJK JP Bold"/>
                <w:kern w:val="0"/>
                <w:sz w:val="22"/>
                <w:szCs w:val="22"/>
                <w:lang w:eastAsia="zh-CN"/>
              </w:rPr>
              <w:t>软件在像素处理和矢量处理之间差异</w:t>
            </w:r>
            <w:r>
              <w:rPr>
                <w:rFonts w:ascii="宋体" w:hAnsi="宋体" w:eastAsia="宋体"/>
                <w:kern w:val="0"/>
                <w:sz w:val="22"/>
                <w:szCs w:val="22"/>
                <w:lang w:eastAsia="zh-CN"/>
              </w:rPr>
              <w:t>;</w:t>
            </w:r>
          </w:p>
          <w:p>
            <w:pPr>
              <w:autoSpaceDE w:val="0"/>
              <w:autoSpaceDN w:val="0"/>
              <w:rPr>
                <w:rFonts w:ascii="宋体" w:hAnsi="宋体" w:eastAsia="宋体"/>
                <w:kern w:val="0"/>
                <w:sz w:val="22"/>
                <w:szCs w:val="22"/>
                <w:lang w:eastAsia="zh-CN"/>
              </w:rPr>
            </w:pPr>
            <w:r>
              <w:rPr>
                <w:rFonts w:ascii="宋体" w:hAnsi="宋体" w:eastAsia="宋体"/>
                <w:kern w:val="0"/>
                <w:sz w:val="22"/>
                <w:szCs w:val="22"/>
                <w:lang w:eastAsia="zh-CN"/>
              </w:rPr>
              <w:t>2.</w:t>
            </w:r>
            <w:r>
              <w:rPr>
                <w:rFonts w:hint="eastAsia" w:ascii="宋体" w:hAnsi="宋体" w:eastAsia="宋体" w:cs="Noto Sans Mono CJK JP Bold"/>
                <w:kern w:val="0"/>
                <w:sz w:val="22"/>
                <w:szCs w:val="22"/>
                <w:lang w:eastAsia="zh-CN"/>
              </w:rPr>
              <w:t>了解图形化界面的意义，掌握拟物和写实风格图形的运用与绘制方法</w:t>
            </w:r>
            <w:r>
              <w:rPr>
                <w:rFonts w:ascii="宋体" w:hAnsi="宋体" w:eastAsia="宋体"/>
                <w:kern w:val="0"/>
                <w:sz w:val="22"/>
                <w:szCs w:val="22"/>
                <w:lang w:eastAsia="zh-CN"/>
              </w:rPr>
              <w:t>;</w:t>
            </w:r>
          </w:p>
          <w:p>
            <w:pPr>
              <w:autoSpaceDE w:val="0"/>
              <w:autoSpaceDN w:val="0"/>
              <w:rPr>
                <w:rFonts w:ascii="宋体" w:hAnsi="宋体" w:eastAsia="宋体"/>
                <w:kern w:val="0"/>
                <w:sz w:val="22"/>
                <w:szCs w:val="22"/>
                <w:lang w:eastAsia="zh-CN"/>
              </w:rPr>
            </w:pPr>
            <w:r>
              <w:rPr>
                <w:rFonts w:ascii="宋体" w:hAnsi="宋体" w:eastAsia="宋体"/>
                <w:kern w:val="0"/>
                <w:sz w:val="22"/>
                <w:szCs w:val="22"/>
                <w:lang w:eastAsia="zh-CN"/>
              </w:rPr>
              <w:t>3.</w:t>
            </w:r>
            <w:r>
              <w:rPr>
                <w:rFonts w:hint="eastAsia" w:ascii="宋体" w:hAnsi="宋体" w:eastAsia="宋体" w:cs="Noto Sans Mono CJK JP Bold"/>
                <w:kern w:val="0"/>
                <w:sz w:val="22"/>
                <w:szCs w:val="22"/>
                <w:lang w:eastAsia="zh-CN"/>
              </w:rPr>
              <w:t>掌握</w:t>
            </w:r>
            <w:r>
              <w:rPr>
                <w:rFonts w:ascii="宋体" w:hAnsi="宋体" w:eastAsia="宋体"/>
                <w:kern w:val="0"/>
                <w:sz w:val="22"/>
                <w:szCs w:val="22"/>
                <w:lang w:eastAsia="zh-CN"/>
              </w:rPr>
              <w:t>UI</w:t>
            </w:r>
            <w:r>
              <w:rPr>
                <w:rFonts w:hint="eastAsia" w:ascii="宋体" w:hAnsi="宋体" w:eastAsia="宋体" w:cs="Noto Sans Mono CJK JP Bold"/>
                <w:kern w:val="0"/>
                <w:sz w:val="22"/>
                <w:szCs w:val="22"/>
                <w:lang w:eastAsia="zh-CN"/>
              </w:rPr>
              <w:t>设计制作流程和规范</w:t>
            </w:r>
            <w:r>
              <w:rPr>
                <w:rFonts w:ascii="宋体" w:hAnsi="宋体" w:eastAsia="宋体"/>
                <w:kern w:val="0"/>
                <w:sz w:val="22"/>
                <w:szCs w:val="22"/>
                <w:lang w:eastAsia="zh-CN"/>
              </w:rPr>
              <w:t>;</w:t>
            </w:r>
          </w:p>
          <w:p>
            <w:pPr>
              <w:autoSpaceDE w:val="0"/>
              <w:autoSpaceDN w:val="0"/>
              <w:rPr>
                <w:rFonts w:ascii="宋体" w:hAnsi="宋体" w:eastAsia="宋体"/>
                <w:kern w:val="0"/>
                <w:sz w:val="22"/>
                <w:szCs w:val="22"/>
                <w:lang w:eastAsia="zh-CN"/>
              </w:rPr>
            </w:pPr>
            <w:r>
              <w:rPr>
                <w:rFonts w:ascii="宋体" w:hAnsi="宋体" w:eastAsia="宋体"/>
                <w:kern w:val="0"/>
                <w:sz w:val="22"/>
                <w:szCs w:val="22"/>
                <w:lang w:eastAsia="zh-CN"/>
              </w:rPr>
              <w:t>4.</w:t>
            </w:r>
            <w:r>
              <w:rPr>
                <w:rFonts w:hint="eastAsia" w:ascii="宋体" w:hAnsi="宋体" w:eastAsia="宋体" w:cs="Noto Sans Mono CJK JP Bold"/>
                <w:kern w:val="0"/>
                <w:sz w:val="22"/>
                <w:szCs w:val="22"/>
                <w:lang w:eastAsia="zh-CN"/>
              </w:rPr>
              <w:t>掌握</w:t>
            </w:r>
            <w:r>
              <w:rPr>
                <w:rFonts w:ascii="宋体" w:hAnsi="宋体" w:eastAsia="宋体"/>
                <w:kern w:val="0"/>
                <w:sz w:val="22"/>
                <w:szCs w:val="22"/>
                <w:lang w:eastAsia="zh-CN"/>
              </w:rPr>
              <w:t>WEB UI</w:t>
            </w:r>
            <w:r>
              <w:rPr>
                <w:rFonts w:hint="eastAsia" w:ascii="宋体" w:hAnsi="宋体" w:eastAsia="宋体" w:cs="Noto Sans Mono CJK JP Bold"/>
                <w:kern w:val="0"/>
                <w:sz w:val="22"/>
                <w:szCs w:val="22"/>
                <w:lang w:eastAsia="zh-CN"/>
              </w:rPr>
              <w:t>的设计原则和常用组件绘制方法</w:t>
            </w:r>
            <w:r>
              <w:rPr>
                <w:rFonts w:ascii="宋体" w:hAnsi="宋体" w:eastAsia="宋体"/>
                <w:kern w:val="0"/>
                <w:sz w:val="22"/>
                <w:szCs w:val="22"/>
                <w:lang w:eastAsia="zh-CN"/>
              </w:rPr>
              <w:t>;</w:t>
            </w:r>
          </w:p>
          <w:p>
            <w:pPr>
              <w:autoSpaceDE w:val="0"/>
              <w:autoSpaceDN w:val="0"/>
              <w:rPr>
                <w:rFonts w:ascii="宋体" w:hAnsi="宋体" w:eastAsia="宋体"/>
                <w:kern w:val="0"/>
                <w:sz w:val="22"/>
                <w:szCs w:val="22"/>
                <w:lang w:eastAsia="zh-CN"/>
              </w:rPr>
            </w:pPr>
            <w:r>
              <w:rPr>
                <w:rFonts w:ascii="宋体" w:hAnsi="宋体" w:eastAsia="宋体"/>
                <w:kern w:val="0"/>
                <w:sz w:val="22"/>
                <w:szCs w:val="22"/>
                <w:lang w:eastAsia="zh-CN"/>
              </w:rPr>
              <w:t>5.</w:t>
            </w:r>
            <w:r>
              <w:rPr>
                <w:rFonts w:hint="eastAsia" w:ascii="宋体" w:hAnsi="宋体" w:eastAsia="宋体" w:cs="Noto Sans Mono CJK JP Bold"/>
                <w:kern w:val="0"/>
                <w:sz w:val="22"/>
                <w:szCs w:val="22"/>
                <w:lang w:eastAsia="zh-CN"/>
              </w:rPr>
              <w:t>掌握</w:t>
            </w:r>
            <w:r>
              <w:rPr>
                <w:rFonts w:ascii="宋体" w:hAnsi="宋体" w:eastAsia="宋体"/>
                <w:kern w:val="0"/>
                <w:sz w:val="22"/>
                <w:szCs w:val="22"/>
                <w:lang w:eastAsia="zh-CN"/>
              </w:rPr>
              <w:t>APP UI</w:t>
            </w:r>
            <w:r>
              <w:rPr>
                <w:rFonts w:hint="eastAsia" w:ascii="宋体" w:hAnsi="宋体" w:eastAsia="宋体" w:cs="Noto Sans Mono CJK JP Bold"/>
                <w:kern w:val="0"/>
                <w:sz w:val="22"/>
                <w:szCs w:val="22"/>
                <w:lang w:eastAsia="zh-CN"/>
              </w:rPr>
              <w:t>的设计原则与常用组件绘制方法</w:t>
            </w:r>
            <w:r>
              <w:rPr>
                <w:rFonts w:ascii="宋体" w:hAnsi="宋体" w:eastAsia="宋体"/>
                <w:kern w:val="0"/>
                <w:sz w:val="22"/>
                <w:szCs w:val="22"/>
                <w:lang w:eastAsia="zh-CN"/>
              </w:rPr>
              <w:t>;</w:t>
            </w:r>
          </w:p>
          <w:p>
            <w:pPr>
              <w:autoSpaceDE w:val="0"/>
              <w:autoSpaceDN w:val="0"/>
              <w:rPr>
                <w:rFonts w:ascii="宋体" w:hAnsi="宋体" w:eastAsia="宋体"/>
                <w:kern w:val="0"/>
                <w:sz w:val="22"/>
                <w:szCs w:val="22"/>
                <w:lang w:eastAsia="zh-CN"/>
              </w:rPr>
            </w:pPr>
            <w:r>
              <w:rPr>
                <w:rFonts w:ascii="宋体" w:hAnsi="宋体" w:eastAsia="宋体"/>
                <w:kern w:val="0"/>
                <w:sz w:val="22"/>
                <w:szCs w:val="22"/>
                <w:lang w:eastAsia="zh-CN"/>
              </w:rPr>
              <w:t>6.</w:t>
            </w:r>
            <w:r>
              <w:rPr>
                <w:rFonts w:hint="eastAsia" w:ascii="宋体" w:hAnsi="宋体" w:eastAsia="宋体" w:cs="Noto Sans Mono CJK JP Bold"/>
                <w:kern w:val="0"/>
                <w:sz w:val="22"/>
                <w:szCs w:val="22"/>
                <w:lang w:eastAsia="zh-CN"/>
              </w:rPr>
              <w:t>了解用户体验，掌握人机交互设计的原则；</w:t>
            </w:r>
          </w:p>
          <w:p>
            <w:pPr>
              <w:autoSpaceDE w:val="0"/>
              <w:autoSpaceDN w:val="0"/>
              <w:rPr>
                <w:rFonts w:ascii="宋体" w:hAnsi="宋体" w:eastAsia="宋体"/>
                <w:kern w:val="0"/>
                <w:sz w:val="22"/>
                <w:szCs w:val="22"/>
                <w:lang w:eastAsia="zh-CN"/>
              </w:rPr>
            </w:pPr>
            <w:r>
              <w:rPr>
                <w:rFonts w:ascii="宋体" w:hAnsi="宋体" w:eastAsia="宋体"/>
                <w:kern w:val="0"/>
                <w:sz w:val="22"/>
                <w:szCs w:val="22"/>
                <w:lang w:eastAsia="zh-CN"/>
              </w:rPr>
              <w:t>7.</w:t>
            </w:r>
            <w:r>
              <w:rPr>
                <w:rFonts w:hint="eastAsia" w:ascii="宋体" w:hAnsi="宋体" w:eastAsia="宋体" w:cs="Noto Sans Mono CJK JP Bold"/>
                <w:kern w:val="0"/>
                <w:sz w:val="22"/>
                <w:szCs w:val="22"/>
                <w:lang w:eastAsia="zh-CN"/>
              </w:rPr>
              <w:t>掌握</w:t>
            </w:r>
            <w:r>
              <w:rPr>
                <w:rFonts w:ascii="宋体" w:hAnsi="宋体" w:eastAsia="宋体"/>
                <w:kern w:val="0"/>
                <w:sz w:val="22"/>
                <w:szCs w:val="22"/>
                <w:lang w:eastAsia="zh-CN"/>
              </w:rPr>
              <w:t xml:space="preserve">llustrator </w:t>
            </w:r>
            <w:r>
              <w:rPr>
                <w:rFonts w:hint="eastAsia" w:ascii="宋体" w:hAnsi="宋体" w:eastAsia="宋体" w:cs="Noto Sans Mono CJK JP Bold"/>
                <w:kern w:val="0"/>
                <w:sz w:val="22"/>
                <w:szCs w:val="22"/>
                <w:lang w:eastAsia="zh-CN"/>
              </w:rPr>
              <w:t>设计综合案例界面</w:t>
            </w:r>
            <w:r>
              <w:rPr>
                <w:rFonts w:ascii="宋体" w:hAnsi="宋体" w:eastAsia="宋体"/>
                <w:kern w:val="0"/>
                <w:sz w:val="22"/>
                <w:szCs w:val="22"/>
                <w:lang w:eastAsia="zh-CN"/>
              </w:rPr>
              <w:t>UI</w:t>
            </w:r>
            <w:r>
              <w:rPr>
                <w:rFonts w:hint="eastAsia" w:ascii="宋体" w:hAnsi="宋体" w:eastAsia="宋体" w:cs="Noto Sans Mono CJK JP Bold"/>
                <w:kern w:val="0"/>
                <w:sz w:val="22"/>
                <w:szCs w:val="22"/>
                <w:lang w:eastAsia="zh-CN"/>
              </w:rPr>
              <w:t>。</w:t>
            </w:r>
          </w:p>
          <w:p>
            <w:pPr>
              <w:autoSpaceDE w:val="0"/>
              <w:autoSpaceDN w:val="0"/>
              <w:rPr>
                <w:rFonts w:ascii="宋体" w:hAnsi="宋体" w:eastAsia="宋体"/>
                <w:kern w:val="0"/>
                <w:sz w:val="22"/>
                <w:szCs w:val="22"/>
                <w:lang w:eastAsia="zh-CN"/>
              </w:rPr>
            </w:pPr>
            <w:r>
              <w:rPr>
                <w:rFonts w:ascii="宋体" w:hAnsi="宋体" w:eastAsia="宋体"/>
                <w:kern w:val="0"/>
                <w:sz w:val="22"/>
                <w:szCs w:val="22"/>
                <w:lang w:eastAsia="zh-CN"/>
              </w:rPr>
              <w:t>8.</w:t>
            </w:r>
            <w:r>
              <w:rPr>
                <w:rFonts w:hint="eastAsia" w:ascii="宋体" w:hAnsi="宋体" w:eastAsia="宋体" w:cs="Noto Sans Mono CJK JP Bold"/>
                <w:kern w:val="0"/>
                <w:sz w:val="22"/>
                <w:szCs w:val="22"/>
                <w:lang w:eastAsia="zh-CN"/>
              </w:rPr>
              <w:t>掌握</w:t>
            </w:r>
            <w:r>
              <w:rPr>
                <w:rFonts w:ascii="宋体" w:hAnsi="宋体" w:eastAsia="宋体"/>
                <w:kern w:val="0"/>
                <w:sz w:val="22"/>
                <w:szCs w:val="22"/>
                <w:lang w:eastAsia="zh-CN"/>
              </w:rPr>
              <w:t>llustrator APP</w:t>
            </w:r>
            <w:r>
              <w:rPr>
                <w:rFonts w:hint="eastAsia" w:ascii="宋体" w:hAnsi="宋体" w:eastAsia="宋体" w:cs="Noto Sans Mono CJK JP Bold"/>
                <w:kern w:val="0"/>
                <w:sz w:val="22"/>
                <w:szCs w:val="22"/>
                <w:lang w:eastAsia="zh-CN"/>
              </w:rPr>
              <w:t>图标切图的导出规范和技巧。</w:t>
            </w:r>
          </w:p>
          <w:p>
            <w:pPr>
              <w:autoSpaceDE w:val="0"/>
              <w:autoSpaceDN w:val="0"/>
              <w:rPr>
                <w:rFonts w:ascii="宋体" w:hAnsi="宋体" w:eastAsia="宋体"/>
                <w:kern w:val="0"/>
                <w:sz w:val="22"/>
                <w:szCs w:val="22"/>
                <w:lang w:eastAsia="zh-CN"/>
              </w:rPr>
            </w:pPr>
            <w:r>
              <w:rPr>
                <w:rFonts w:hint="eastAsia" w:ascii="宋体" w:hAnsi="宋体" w:eastAsia="宋体" w:cs="Noto Sans Mono CJK JP Bold"/>
                <w:kern w:val="0"/>
                <w:sz w:val="22"/>
                <w:szCs w:val="22"/>
                <w:lang w:eastAsia="zh-CN"/>
              </w:rPr>
              <w:t>帮助学生掌握界面布局设计、图片处理与合成、插画创作、logo设计等UI设计基本专业技能，培养UI设计专业技能型人才。</w:t>
            </w:r>
          </w:p>
        </w:tc>
        <w:tc>
          <w:tcPr>
            <w:tcW w:w="714" w:type="dxa"/>
            <w:vAlign w:val="center"/>
          </w:tcPr>
          <w:p>
            <w:pPr>
              <w:autoSpaceDE w:val="0"/>
              <w:autoSpaceDN w:val="0"/>
              <w:jc w:val="center"/>
              <w:rPr>
                <w:rFonts w:ascii="宋体" w:hAnsi="宋体" w:eastAsia="宋体"/>
                <w:kern w:val="0"/>
                <w:sz w:val="22"/>
                <w:szCs w:val="22"/>
                <w:lang w:eastAsia="zh-CN"/>
              </w:rPr>
            </w:pPr>
            <w:r>
              <w:rPr>
                <w:rFonts w:hint="eastAsia" w:ascii="宋体" w:hAnsi="宋体" w:eastAsia="宋体"/>
                <w:kern w:val="0"/>
                <w:sz w:val="22"/>
                <w:szCs w:val="22"/>
                <w:lang w:eastAsia="zh-CN"/>
              </w:rPr>
              <w:t>7</w:t>
            </w:r>
            <w:r>
              <w:rPr>
                <w:rFonts w:ascii="宋体" w:hAnsi="宋体" w:eastAsia="宋体"/>
                <w:kern w:val="0"/>
                <w:sz w:val="22"/>
                <w:szCs w:val="22"/>
                <w:lang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jc w:val="center"/>
        </w:trPr>
        <w:tc>
          <w:tcPr>
            <w:tcW w:w="675"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8</w:t>
            </w:r>
          </w:p>
        </w:tc>
        <w:tc>
          <w:tcPr>
            <w:tcW w:w="880"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计算机编程基础</w:t>
            </w:r>
          </w:p>
        </w:tc>
        <w:tc>
          <w:tcPr>
            <w:tcW w:w="7371" w:type="dxa"/>
            <w:vAlign w:val="center"/>
          </w:tcPr>
          <w:p>
            <w:pPr>
              <w:autoSpaceDE w:val="0"/>
              <w:autoSpaceDN w:val="0"/>
              <w:rPr>
                <w:rFonts w:ascii="宋体" w:hAnsi="宋体" w:eastAsia="宋体"/>
                <w:kern w:val="0"/>
                <w:sz w:val="22"/>
                <w:szCs w:val="22"/>
                <w:lang w:eastAsia="en-US"/>
              </w:rPr>
            </w:pPr>
            <w:r>
              <w:rPr>
                <w:rFonts w:ascii="宋体" w:hAnsi="宋体" w:eastAsia="宋体"/>
                <w:kern w:val="0"/>
                <w:sz w:val="22"/>
                <w:szCs w:val="22"/>
                <w:lang w:eastAsia="en-US"/>
              </w:rPr>
              <w:t>《计算机编程基础主要介绍VisualBasic的基本概念、Visual Basic的界面设计、Visual Basic 的语言基础、Visual Basic 基本语句、过程设计、文件操作、图形及多媒体处理、数据库操作等。</w:t>
            </w:r>
          </w:p>
        </w:tc>
        <w:tc>
          <w:tcPr>
            <w:tcW w:w="714"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jc w:val="center"/>
        </w:trPr>
        <w:tc>
          <w:tcPr>
            <w:tcW w:w="675"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9</w:t>
            </w:r>
          </w:p>
        </w:tc>
        <w:tc>
          <w:tcPr>
            <w:tcW w:w="880"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数据库</w:t>
            </w:r>
          </w:p>
        </w:tc>
        <w:tc>
          <w:tcPr>
            <w:tcW w:w="7371" w:type="dxa"/>
            <w:vAlign w:val="center"/>
          </w:tcPr>
          <w:p>
            <w:pPr>
              <w:autoSpaceDE w:val="0"/>
              <w:autoSpaceDN w:val="0"/>
              <w:rPr>
                <w:rFonts w:ascii="宋体" w:hAnsi="宋体" w:eastAsia="宋体"/>
                <w:kern w:val="0"/>
                <w:sz w:val="22"/>
                <w:szCs w:val="22"/>
                <w:lang w:eastAsia="zh-CN"/>
              </w:rPr>
            </w:pPr>
            <w:r>
              <w:rPr>
                <w:rFonts w:ascii="宋体" w:hAnsi="宋体" w:eastAsia="宋体"/>
                <w:kern w:val="0"/>
                <w:sz w:val="22"/>
                <w:szCs w:val="22"/>
                <w:lang w:eastAsia="zh-CN"/>
              </w:rPr>
              <w:t>主要教学内容有数据库基础知识、数据库系统概述、表的建立和使用、数据查询、窗体设计、报表、数据访问页、宏、模块与VBA、相关案例的设计</w:t>
            </w:r>
          </w:p>
        </w:tc>
        <w:tc>
          <w:tcPr>
            <w:tcW w:w="714"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36</w:t>
            </w:r>
          </w:p>
        </w:tc>
      </w:tr>
    </w:tbl>
    <w:p>
      <w:pPr>
        <w:pStyle w:val="10"/>
        <w:numPr>
          <w:ilvl w:val="0"/>
          <w:numId w:val="3"/>
        </w:numPr>
        <w:ind w:firstLineChars="0"/>
        <w:jc w:val="left"/>
        <w:rPr>
          <w:rFonts w:ascii="宋体" w:hAnsi="宋体" w:eastAsia="宋体" w:cstheme="minorEastAsia"/>
          <w:b/>
          <w:bCs/>
          <w:sz w:val="28"/>
          <w:szCs w:val="28"/>
        </w:rPr>
      </w:pPr>
      <w:r>
        <w:rPr>
          <w:rFonts w:ascii="宋体" w:hAnsi="宋体" w:eastAsia="宋体" w:cstheme="minorEastAsia"/>
          <w:b/>
          <w:bCs/>
          <w:sz w:val="28"/>
          <w:szCs w:val="28"/>
        </w:rPr>
        <w:t>专业技能课程</w:t>
      </w:r>
    </w:p>
    <w:p>
      <w:pPr>
        <w:jc w:val="center"/>
      </w:pPr>
      <w:r>
        <w:t>表 4</w:t>
      </w:r>
      <w:r>
        <w:tab/>
      </w:r>
      <w:r>
        <w:t>专业技能课程设置及学时分配</w:t>
      </w:r>
    </w:p>
    <w:tbl>
      <w:tblPr>
        <w:tblStyle w:val="13"/>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851"/>
        <w:gridCol w:w="7371"/>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jc w:val="center"/>
        </w:trPr>
        <w:tc>
          <w:tcPr>
            <w:tcW w:w="675" w:type="dxa"/>
            <w:shd w:val="clear" w:color="auto" w:fill="BEBEBE"/>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cs="宋体"/>
                <w:kern w:val="0"/>
                <w:sz w:val="22"/>
                <w:szCs w:val="22"/>
                <w:lang w:eastAsia="en-US"/>
              </w:rPr>
              <w:t>序</w:t>
            </w:r>
          </w:p>
          <w:p>
            <w:pPr>
              <w:autoSpaceDE w:val="0"/>
              <w:autoSpaceDN w:val="0"/>
              <w:jc w:val="center"/>
              <w:rPr>
                <w:rFonts w:ascii="宋体" w:hAnsi="宋体" w:eastAsia="宋体"/>
                <w:kern w:val="0"/>
                <w:sz w:val="22"/>
                <w:szCs w:val="22"/>
                <w:lang w:eastAsia="en-US"/>
              </w:rPr>
            </w:pPr>
            <w:r>
              <w:rPr>
                <w:rFonts w:hint="eastAsia" w:ascii="宋体" w:hAnsi="宋体" w:eastAsia="宋体" w:cs="微软雅黑"/>
                <w:kern w:val="0"/>
                <w:sz w:val="22"/>
                <w:szCs w:val="22"/>
                <w:lang w:eastAsia="en-US"/>
              </w:rPr>
              <w:t>号</w:t>
            </w:r>
          </w:p>
        </w:tc>
        <w:tc>
          <w:tcPr>
            <w:tcW w:w="851" w:type="dxa"/>
            <w:shd w:val="clear" w:color="auto" w:fill="BEBEBE"/>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cs="微软雅黑"/>
                <w:kern w:val="0"/>
                <w:sz w:val="22"/>
                <w:szCs w:val="22"/>
                <w:lang w:eastAsia="en-US"/>
              </w:rPr>
              <w:t>课程名称</w:t>
            </w:r>
          </w:p>
        </w:tc>
        <w:tc>
          <w:tcPr>
            <w:tcW w:w="7371" w:type="dxa"/>
            <w:shd w:val="clear" w:color="auto" w:fill="BEBEBE"/>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cs="微软雅黑"/>
                <w:kern w:val="0"/>
                <w:sz w:val="22"/>
                <w:szCs w:val="22"/>
                <w:lang w:eastAsia="en-US"/>
              </w:rPr>
              <w:t>主要教学内容和要求</w:t>
            </w:r>
          </w:p>
        </w:tc>
        <w:tc>
          <w:tcPr>
            <w:tcW w:w="743" w:type="dxa"/>
            <w:shd w:val="clear" w:color="auto" w:fill="BEBEBE"/>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cs="微软雅黑"/>
                <w:kern w:val="0"/>
                <w:sz w:val="22"/>
                <w:szCs w:val="22"/>
                <w:lang w:eastAsia="en-US"/>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8" w:hRule="atLeast"/>
          <w:jc w:val="center"/>
        </w:trPr>
        <w:tc>
          <w:tcPr>
            <w:tcW w:w="675"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w:t>
            </w:r>
          </w:p>
        </w:tc>
        <w:tc>
          <w:tcPr>
            <w:tcW w:w="851" w:type="dxa"/>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cs="微软雅黑"/>
                <w:kern w:val="0"/>
                <w:sz w:val="22"/>
                <w:szCs w:val="22"/>
                <w:lang w:eastAsia="en-US"/>
              </w:rPr>
              <w:t>办公软件应用</w:t>
            </w:r>
          </w:p>
        </w:tc>
        <w:tc>
          <w:tcPr>
            <w:tcW w:w="7371" w:type="dxa"/>
            <w:vAlign w:val="center"/>
          </w:tcPr>
          <w:p>
            <w:pPr>
              <w:autoSpaceDE w:val="0"/>
              <w:autoSpaceDN w:val="0"/>
              <w:rPr>
                <w:rFonts w:ascii="宋体" w:hAnsi="宋体" w:eastAsia="宋体"/>
                <w:kern w:val="0"/>
                <w:sz w:val="22"/>
                <w:szCs w:val="22"/>
                <w:lang w:eastAsia="en-US"/>
              </w:rPr>
            </w:pPr>
            <w:r>
              <w:rPr>
                <w:rFonts w:hint="eastAsia" w:ascii="宋体" w:hAnsi="宋体" w:eastAsia="宋体" w:cs="微软雅黑"/>
                <w:kern w:val="0"/>
                <w:sz w:val="22"/>
                <w:szCs w:val="22"/>
                <w:lang w:eastAsia="en-US"/>
              </w:rPr>
              <w:t>内容包括中文</w:t>
            </w:r>
            <w:r>
              <w:rPr>
                <w:rFonts w:ascii="宋体" w:hAnsi="宋体" w:eastAsia="宋体"/>
                <w:kern w:val="0"/>
                <w:sz w:val="22"/>
                <w:szCs w:val="22"/>
                <w:lang w:eastAsia="en-US"/>
              </w:rPr>
              <w:t xml:space="preserve"> Word</w:t>
            </w:r>
            <w:r>
              <w:rPr>
                <w:rFonts w:hint="eastAsia" w:ascii="宋体" w:hAnsi="宋体" w:eastAsia="宋体" w:cs="微软雅黑"/>
                <w:kern w:val="0"/>
                <w:sz w:val="22"/>
                <w:szCs w:val="22"/>
                <w:lang w:eastAsia="en-US"/>
              </w:rPr>
              <w:t>、中文</w:t>
            </w:r>
            <w:r>
              <w:rPr>
                <w:rFonts w:ascii="宋体" w:hAnsi="宋体" w:eastAsia="宋体"/>
                <w:kern w:val="0"/>
                <w:sz w:val="22"/>
                <w:szCs w:val="22"/>
                <w:lang w:eastAsia="en-US"/>
              </w:rPr>
              <w:t xml:space="preserve"> Excel</w:t>
            </w:r>
            <w:r>
              <w:rPr>
                <w:rFonts w:hint="eastAsia" w:ascii="宋体" w:hAnsi="宋体" w:eastAsia="宋体" w:cs="微软雅黑"/>
                <w:kern w:val="0"/>
                <w:sz w:val="22"/>
                <w:szCs w:val="22"/>
                <w:lang w:eastAsia="en-US"/>
              </w:rPr>
              <w:t>、中文</w:t>
            </w:r>
            <w:r>
              <w:rPr>
                <w:rFonts w:ascii="宋体" w:hAnsi="宋体" w:eastAsia="宋体"/>
                <w:kern w:val="0"/>
                <w:sz w:val="22"/>
                <w:szCs w:val="22"/>
                <w:lang w:eastAsia="en-US"/>
              </w:rPr>
              <w:t xml:space="preserve"> PowerPoint</w:t>
            </w:r>
            <w:r>
              <w:rPr>
                <w:rFonts w:hint="eastAsia" w:ascii="宋体" w:hAnsi="宋体" w:eastAsia="宋体" w:cs="微软雅黑"/>
                <w:kern w:val="0"/>
                <w:sz w:val="22"/>
                <w:szCs w:val="22"/>
                <w:lang w:eastAsia="en-US"/>
              </w:rPr>
              <w:t>、</w:t>
            </w:r>
            <w:r>
              <w:rPr>
                <w:rFonts w:ascii="宋体" w:hAnsi="宋体" w:eastAsia="宋体"/>
                <w:kern w:val="0"/>
                <w:sz w:val="22"/>
                <w:szCs w:val="22"/>
                <w:lang w:eastAsia="en-US"/>
              </w:rPr>
              <w:t xml:space="preserve">Office </w:t>
            </w:r>
            <w:r>
              <w:rPr>
                <w:rFonts w:hint="eastAsia" w:ascii="宋体" w:hAnsi="宋体" w:eastAsia="宋体" w:cs="微软雅黑"/>
                <w:kern w:val="0"/>
                <w:sz w:val="22"/>
                <w:szCs w:val="22"/>
                <w:lang w:eastAsia="en-US"/>
              </w:rPr>
              <w:t>综合应用等，培养学生使用微软公司办公软件处理公司事务的能力。</w:t>
            </w:r>
          </w:p>
        </w:tc>
        <w:tc>
          <w:tcPr>
            <w:tcW w:w="743"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0" w:hRule="atLeast"/>
          <w:jc w:val="center"/>
        </w:trPr>
        <w:tc>
          <w:tcPr>
            <w:tcW w:w="675"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2</w:t>
            </w:r>
          </w:p>
        </w:tc>
        <w:tc>
          <w:tcPr>
            <w:tcW w:w="851" w:type="dxa"/>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cs="Noto Sans Mono CJK JP Bold"/>
                <w:kern w:val="0"/>
                <w:sz w:val="22"/>
                <w:szCs w:val="22"/>
                <w:lang w:eastAsia="en-US"/>
              </w:rPr>
              <w:t>WEB前端开发</w:t>
            </w:r>
          </w:p>
        </w:tc>
        <w:tc>
          <w:tcPr>
            <w:tcW w:w="7371" w:type="dxa"/>
            <w:vAlign w:val="center"/>
          </w:tcPr>
          <w:p>
            <w:pPr>
              <w:autoSpaceDE w:val="0"/>
              <w:autoSpaceDN w:val="0"/>
              <w:rPr>
                <w:rFonts w:ascii="宋体" w:hAnsi="宋体" w:eastAsia="宋体" w:cs="Noto Sans Mono CJK JP Bold"/>
                <w:kern w:val="0"/>
                <w:sz w:val="22"/>
                <w:szCs w:val="22"/>
                <w:lang w:eastAsia="zh-CN"/>
              </w:rPr>
            </w:pPr>
            <w:r>
              <w:rPr>
                <w:rFonts w:hint="eastAsia" w:ascii="宋体" w:hAnsi="宋体" w:eastAsia="宋体" w:cs="Noto Sans Mono CJK JP Bold"/>
                <w:kern w:val="0"/>
                <w:sz w:val="22"/>
                <w:szCs w:val="22"/>
                <w:lang w:eastAsia="zh-CN"/>
              </w:rPr>
              <w:t>1.学生能够了解web前端开发中，组件化开发的思路;</w:t>
            </w:r>
          </w:p>
          <w:p>
            <w:pPr>
              <w:autoSpaceDE w:val="0"/>
              <w:autoSpaceDN w:val="0"/>
              <w:rPr>
                <w:rFonts w:ascii="宋体" w:hAnsi="宋体" w:eastAsia="宋体" w:cs="Noto Sans Mono CJK JP Bold"/>
                <w:kern w:val="0"/>
                <w:sz w:val="22"/>
                <w:szCs w:val="22"/>
                <w:lang w:eastAsia="en-US"/>
              </w:rPr>
            </w:pPr>
            <w:r>
              <w:rPr>
                <w:rFonts w:hint="eastAsia" w:ascii="宋体" w:hAnsi="宋体" w:eastAsia="宋体" w:cs="Noto Sans Mono CJK JP Bold"/>
                <w:kern w:val="0"/>
                <w:sz w:val="22"/>
                <w:szCs w:val="22"/>
                <w:lang w:eastAsia="en-US"/>
              </w:rPr>
              <w:t>2.掌握Bootstrap布局、组件的使用；</w:t>
            </w:r>
          </w:p>
          <w:p>
            <w:pPr>
              <w:autoSpaceDE w:val="0"/>
              <w:autoSpaceDN w:val="0"/>
              <w:rPr>
                <w:rFonts w:ascii="宋体" w:hAnsi="宋体" w:eastAsia="宋体" w:cs="Noto Sans Mono CJK JP Bold"/>
                <w:kern w:val="0"/>
                <w:sz w:val="22"/>
                <w:szCs w:val="22"/>
                <w:lang w:eastAsia="en-US"/>
              </w:rPr>
            </w:pPr>
            <w:r>
              <w:rPr>
                <w:rFonts w:hint="eastAsia" w:ascii="宋体" w:hAnsi="宋体" w:eastAsia="宋体" w:cs="Noto Sans Mono CJK JP Bold"/>
                <w:kern w:val="0"/>
                <w:sz w:val="22"/>
                <w:szCs w:val="22"/>
                <w:lang w:eastAsia="en-US"/>
              </w:rPr>
              <w:t>3</w:t>
            </w:r>
            <w:r>
              <w:rPr>
                <w:rFonts w:ascii="宋体" w:hAnsi="宋体" w:eastAsia="宋体" w:cs="Noto Sans Mono CJK JP Bold"/>
                <w:kern w:val="0"/>
                <w:sz w:val="22"/>
                <w:szCs w:val="22"/>
                <w:lang w:eastAsia="en-US"/>
              </w:rPr>
              <w:t>.掌握</w:t>
            </w:r>
            <w:r>
              <w:rPr>
                <w:rFonts w:hint="eastAsia" w:ascii="宋体" w:hAnsi="宋体" w:eastAsia="宋体" w:cs="Noto Sans Mono CJK JP Bold"/>
                <w:kern w:val="0"/>
                <w:sz w:val="22"/>
                <w:szCs w:val="22"/>
                <w:lang w:eastAsia="en-US"/>
              </w:rPr>
              <w:t>j</w:t>
            </w:r>
            <w:r>
              <w:rPr>
                <w:rFonts w:ascii="宋体" w:hAnsi="宋体" w:eastAsia="宋体" w:cs="Noto Sans Mono CJK JP Bold"/>
                <w:kern w:val="0"/>
                <w:sz w:val="22"/>
                <w:szCs w:val="22"/>
                <w:lang w:eastAsia="en-US"/>
              </w:rPr>
              <w:t>Query Mobile创建移动</w:t>
            </w:r>
            <w:r>
              <w:rPr>
                <w:rFonts w:hint="eastAsia" w:ascii="宋体" w:hAnsi="宋体" w:eastAsia="宋体" w:cs="Noto Sans Mono CJK JP Bold"/>
                <w:kern w:val="0"/>
                <w:sz w:val="22"/>
                <w:szCs w:val="22"/>
                <w:lang w:eastAsia="en-US"/>
              </w:rPr>
              <w:t>W</w:t>
            </w:r>
            <w:r>
              <w:rPr>
                <w:rFonts w:ascii="宋体" w:hAnsi="宋体" w:eastAsia="宋体" w:cs="Noto Sans Mono CJK JP Bold"/>
                <w:kern w:val="0"/>
                <w:sz w:val="22"/>
                <w:szCs w:val="22"/>
                <w:lang w:eastAsia="en-US"/>
              </w:rPr>
              <w:t>eb应用的方法</w:t>
            </w:r>
            <w:r>
              <w:rPr>
                <w:rFonts w:hint="eastAsia" w:ascii="宋体" w:hAnsi="宋体" w:eastAsia="宋体" w:cs="Noto Sans Mono CJK JP Bold"/>
                <w:kern w:val="0"/>
                <w:sz w:val="22"/>
                <w:szCs w:val="22"/>
                <w:lang w:eastAsia="en-US"/>
              </w:rPr>
              <w:t>；</w:t>
            </w:r>
          </w:p>
          <w:p>
            <w:pPr>
              <w:autoSpaceDE w:val="0"/>
              <w:autoSpaceDN w:val="0"/>
              <w:rPr>
                <w:rFonts w:ascii="宋体" w:hAnsi="宋体" w:eastAsia="宋体" w:cs="Noto Sans Mono CJK JP Bold"/>
                <w:kern w:val="0"/>
                <w:sz w:val="22"/>
                <w:szCs w:val="22"/>
                <w:lang w:eastAsia="en-US"/>
              </w:rPr>
            </w:pPr>
            <w:r>
              <w:rPr>
                <w:rFonts w:hint="eastAsia" w:ascii="宋体" w:hAnsi="宋体" w:eastAsia="宋体" w:cs="Noto Sans Mono CJK JP Bold"/>
                <w:kern w:val="0"/>
                <w:sz w:val="22"/>
                <w:szCs w:val="22"/>
                <w:lang w:eastAsia="en-US"/>
              </w:rPr>
              <w:t>4</w:t>
            </w:r>
            <w:r>
              <w:rPr>
                <w:rFonts w:ascii="宋体" w:hAnsi="宋体" w:eastAsia="宋体" w:cs="Noto Sans Mono CJK JP Bold"/>
                <w:kern w:val="0"/>
                <w:sz w:val="22"/>
                <w:szCs w:val="22"/>
                <w:lang w:eastAsia="en-US"/>
              </w:rPr>
              <w:t>.</w:t>
            </w:r>
            <w:r>
              <w:rPr>
                <w:rFonts w:hint="eastAsia" w:ascii="宋体" w:hAnsi="宋体" w:eastAsia="宋体" w:cs="Noto Sans Mono CJK JP Bold"/>
                <w:kern w:val="0"/>
                <w:sz w:val="22"/>
                <w:szCs w:val="22"/>
                <w:lang w:eastAsia="en-US"/>
              </w:rPr>
              <w:t>认识Vue模板语法、Vue组件、</w:t>
            </w:r>
            <w:r>
              <w:rPr>
                <w:rFonts w:ascii="宋体" w:hAnsi="宋体" w:eastAsia="宋体" w:cs="Noto Sans Mono CJK JP Bold"/>
                <w:kern w:val="0"/>
                <w:sz w:val="22"/>
                <w:szCs w:val="22"/>
                <w:lang w:eastAsia="en-US"/>
              </w:rPr>
              <w:t>进</w:t>
            </w:r>
            <w:r>
              <w:rPr>
                <w:rFonts w:hint="eastAsia" w:ascii="宋体" w:hAnsi="宋体" w:eastAsia="宋体" w:cs="Noto Sans Mono CJK JP Bold"/>
                <w:kern w:val="0"/>
                <w:sz w:val="22"/>
                <w:szCs w:val="22"/>
                <w:lang w:eastAsia="en-US"/>
              </w:rPr>
              <w:t>行网站架构设计；</w:t>
            </w:r>
          </w:p>
          <w:p>
            <w:pPr>
              <w:autoSpaceDE w:val="0"/>
              <w:autoSpaceDN w:val="0"/>
              <w:rPr>
                <w:rFonts w:ascii="宋体" w:hAnsi="宋体" w:eastAsia="宋体" w:cs="Noto Sans Mono CJK JP Bold"/>
                <w:kern w:val="0"/>
                <w:sz w:val="22"/>
                <w:szCs w:val="22"/>
                <w:lang w:eastAsia="zh-CN"/>
              </w:rPr>
            </w:pPr>
            <w:r>
              <w:rPr>
                <w:rFonts w:ascii="宋体" w:hAnsi="宋体" w:eastAsia="宋体" w:cs="Noto Sans Mono CJK JP Bold"/>
                <w:kern w:val="0"/>
                <w:sz w:val="22"/>
                <w:szCs w:val="22"/>
                <w:lang w:eastAsia="zh-CN"/>
              </w:rPr>
              <w:t>5</w:t>
            </w:r>
            <w:r>
              <w:rPr>
                <w:rFonts w:hint="eastAsia" w:ascii="宋体" w:hAnsi="宋体" w:eastAsia="宋体" w:cs="Noto Sans Mono CJK JP Bold"/>
                <w:kern w:val="0"/>
                <w:sz w:val="22"/>
                <w:szCs w:val="22"/>
                <w:lang w:eastAsia="zh-CN"/>
              </w:rPr>
              <w:t>.掌握使用 HTML、 CSS进行代码结构优化的知识；</w:t>
            </w:r>
          </w:p>
          <w:p>
            <w:pPr>
              <w:autoSpaceDE w:val="0"/>
              <w:autoSpaceDN w:val="0"/>
              <w:rPr>
                <w:rFonts w:ascii="宋体" w:hAnsi="宋体" w:eastAsia="宋体" w:cs="Noto Sans Mono CJK JP Bold"/>
                <w:kern w:val="0"/>
                <w:sz w:val="22"/>
                <w:szCs w:val="22"/>
                <w:lang w:eastAsia="zh-CN"/>
              </w:rPr>
            </w:pPr>
            <w:r>
              <w:rPr>
                <w:rFonts w:ascii="宋体" w:hAnsi="宋体" w:eastAsia="宋体" w:cs="Noto Sans Mono CJK JP Bold"/>
                <w:kern w:val="0"/>
                <w:sz w:val="22"/>
                <w:szCs w:val="22"/>
                <w:lang w:eastAsia="zh-CN"/>
              </w:rPr>
              <w:t>6.</w:t>
            </w:r>
            <w:r>
              <w:rPr>
                <w:rFonts w:hint="eastAsia" w:ascii="宋体" w:hAnsi="宋体" w:eastAsia="宋体" w:cs="Noto Sans Mono CJK JP Bold"/>
                <w:kern w:val="0"/>
                <w:sz w:val="22"/>
                <w:szCs w:val="22"/>
                <w:lang w:eastAsia="zh-CN"/>
              </w:rPr>
              <w:t>掌握前端资源加载 优化的方法。</w:t>
            </w:r>
          </w:p>
        </w:tc>
        <w:tc>
          <w:tcPr>
            <w:tcW w:w="743"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675"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3</w:t>
            </w:r>
          </w:p>
        </w:tc>
        <w:tc>
          <w:tcPr>
            <w:tcW w:w="851"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办公设备使用与维护</w:t>
            </w:r>
          </w:p>
        </w:tc>
        <w:tc>
          <w:tcPr>
            <w:tcW w:w="7371" w:type="dxa"/>
            <w:vAlign w:val="center"/>
          </w:tcPr>
          <w:p>
            <w:pPr>
              <w:autoSpaceDE w:val="0"/>
              <w:autoSpaceDN w:val="0"/>
              <w:rPr>
                <w:rFonts w:ascii="宋体" w:hAnsi="宋体" w:eastAsia="宋体"/>
                <w:kern w:val="0"/>
                <w:sz w:val="22"/>
                <w:szCs w:val="22"/>
                <w:lang w:eastAsia="zh-CN"/>
              </w:rPr>
            </w:pPr>
            <w:r>
              <w:rPr>
                <w:rFonts w:ascii="宋体" w:hAnsi="宋体" w:eastAsia="宋体"/>
                <w:kern w:val="0"/>
                <w:sz w:val="22"/>
                <w:szCs w:val="22"/>
                <w:lang w:eastAsia="zh-CN"/>
              </w:rPr>
              <w:t>《办公设备设备使用与维护》课程是针对目前较流行的办公自动化设备为基础研究其技术性能、基本组成、工作原理并如何选择、安装、使用及维护这些设备。其目的使学生利用现代的技术和设备，优</w:t>
            </w:r>
          </w:p>
          <w:p>
            <w:pPr>
              <w:autoSpaceDE w:val="0"/>
              <w:autoSpaceDN w:val="0"/>
              <w:rPr>
                <w:rFonts w:ascii="宋体" w:hAnsi="宋体" w:eastAsia="宋体"/>
                <w:kern w:val="0"/>
                <w:sz w:val="22"/>
                <w:szCs w:val="22"/>
                <w:lang w:eastAsia="zh-CN"/>
              </w:rPr>
            </w:pPr>
            <w:r>
              <w:rPr>
                <w:rFonts w:ascii="宋体" w:hAnsi="宋体" w:eastAsia="宋体"/>
                <w:kern w:val="0"/>
                <w:sz w:val="22"/>
                <w:szCs w:val="22"/>
                <w:lang w:eastAsia="zh-CN"/>
              </w:rPr>
              <w:t>质高效地处理办公信息和事务。</w:t>
            </w:r>
          </w:p>
        </w:tc>
        <w:tc>
          <w:tcPr>
            <w:tcW w:w="743"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6" w:hRule="atLeast"/>
          <w:jc w:val="center"/>
        </w:trPr>
        <w:tc>
          <w:tcPr>
            <w:tcW w:w="675"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4</w:t>
            </w:r>
          </w:p>
        </w:tc>
        <w:tc>
          <w:tcPr>
            <w:tcW w:w="851" w:type="dxa"/>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cs="楷体"/>
                <w:bCs/>
                <w:kern w:val="0"/>
                <w:sz w:val="22"/>
                <w:szCs w:val="22"/>
                <w:lang w:eastAsia="en-US"/>
              </w:rPr>
              <w:t>HTML5+CSS3初级</w:t>
            </w:r>
          </w:p>
        </w:tc>
        <w:tc>
          <w:tcPr>
            <w:tcW w:w="7371" w:type="dxa"/>
            <w:vAlign w:val="center"/>
          </w:tcPr>
          <w:p>
            <w:pPr>
              <w:autoSpaceDE w:val="0"/>
              <w:autoSpaceDN w:val="0"/>
              <w:ind w:firstLine="63" w:firstLineChars="29"/>
              <w:rPr>
                <w:rFonts w:ascii="宋体" w:hAnsi="宋体" w:eastAsia="宋体" w:cs="Noto Sans Mono CJK JP Bold"/>
                <w:kern w:val="0"/>
                <w:sz w:val="22"/>
                <w:szCs w:val="22"/>
                <w:lang w:eastAsia="zh-CN"/>
              </w:rPr>
            </w:pPr>
            <w:r>
              <w:rPr>
                <w:rFonts w:hint="eastAsia" w:ascii="宋体" w:hAnsi="宋体" w:eastAsia="宋体" w:cs="Noto Sans Mono CJK JP Bold"/>
                <w:kern w:val="0"/>
                <w:sz w:val="22"/>
                <w:szCs w:val="22"/>
                <w:lang w:eastAsia="zh-CN"/>
              </w:rPr>
              <w:t>1.认识W</w:t>
            </w:r>
            <w:r>
              <w:rPr>
                <w:rFonts w:ascii="宋体" w:hAnsi="宋体" w:eastAsia="宋体" w:cs="Noto Sans Mono CJK JP Bold"/>
                <w:kern w:val="0"/>
                <w:sz w:val="22"/>
                <w:szCs w:val="22"/>
                <w:lang w:eastAsia="zh-CN"/>
              </w:rPr>
              <w:t>EB开发</w:t>
            </w:r>
            <w:r>
              <w:rPr>
                <w:rFonts w:hint="eastAsia" w:ascii="宋体" w:hAnsi="宋体" w:eastAsia="宋体" w:cs="Noto Sans Mono CJK JP Bold"/>
                <w:kern w:val="0"/>
                <w:sz w:val="22"/>
                <w:szCs w:val="22"/>
                <w:lang w:eastAsia="zh-CN"/>
              </w:rPr>
              <w:t>，网页制作；</w:t>
            </w:r>
          </w:p>
          <w:p>
            <w:pPr>
              <w:autoSpaceDE w:val="0"/>
              <w:autoSpaceDN w:val="0"/>
              <w:ind w:firstLine="63" w:firstLineChars="29"/>
              <w:rPr>
                <w:rFonts w:ascii="宋体" w:hAnsi="宋体" w:eastAsia="宋体" w:cs="Noto Sans Mono CJK JP Bold"/>
                <w:kern w:val="0"/>
                <w:sz w:val="22"/>
                <w:szCs w:val="22"/>
                <w:lang w:eastAsia="zh-CN"/>
              </w:rPr>
            </w:pPr>
            <w:r>
              <w:rPr>
                <w:rFonts w:hint="eastAsia" w:ascii="宋体" w:hAnsi="宋体" w:eastAsia="宋体" w:cs="Noto Sans Mono CJK JP Bold"/>
                <w:kern w:val="0"/>
                <w:sz w:val="22"/>
                <w:szCs w:val="22"/>
                <w:lang w:eastAsia="zh-CN"/>
              </w:rPr>
              <w:t>2.掌握</w:t>
            </w:r>
            <w:r>
              <w:rPr>
                <w:rFonts w:ascii="宋体" w:hAnsi="宋体" w:eastAsia="宋体" w:cs="Noto Sans Mono CJK JP Bold"/>
                <w:kern w:val="0"/>
                <w:sz w:val="22"/>
                <w:szCs w:val="22"/>
                <w:lang w:eastAsia="zh-CN"/>
              </w:rPr>
              <w:t>HTML/css</w:t>
            </w:r>
            <w:r>
              <w:rPr>
                <w:rFonts w:hint="eastAsia" w:ascii="宋体" w:hAnsi="宋体" w:eastAsia="宋体" w:cs="Noto Sans Mono CJK JP Bold"/>
                <w:kern w:val="0"/>
                <w:sz w:val="22"/>
                <w:szCs w:val="22"/>
                <w:lang w:eastAsia="zh-CN"/>
              </w:rPr>
              <w:t>基础知识,掌握Html</w:t>
            </w:r>
            <w:r>
              <w:rPr>
                <w:rFonts w:ascii="宋体" w:hAnsi="宋体" w:eastAsia="宋体" w:cs="Noto Sans Mono CJK JP Bold"/>
                <w:kern w:val="0"/>
                <w:sz w:val="22"/>
                <w:szCs w:val="22"/>
                <w:lang w:eastAsia="zh-CN"/>
              </w:rPr>
              <w:t>5标签和</w:t>
            </w:r>
            <w:r>
              <w:rPr>
                <w:rFonts w:hint="eastAsia" w:ascii="宋体" w:hAnsi="宋体" w:eastAsia="宋体" w:cs="Noto Sans Mono CJK JP Bold"/>
                <w:kern w:val="0"/>
                <w:sz w:val="22"/>
                <w:szCs w:val="22"/>
                <w:lang w:eastAsia="zh-CN"/>
              </w:rPr>
              <w:t>C</w:t>
            </w:r>
            <w:r>
              <w:rPr>
                <w:rFonts w:ascii="宋体" w:hAnsi="宋体" w:eastAsia="宋体" w:cs="Noto Sans Mono CJK JP Bold"/>
                <w:kern w:val="0"/>
                <w:sz w:val="22"/>
                <w:szCs w:val="22"/>
                <w:lang w:eastAsia="zh-CN"/>
              </w:rPr>
              <w:t>SS</w:t>
            </w:r>
            <w:r>
              <w:rPr>
                <w:rFonts w:hint="eastAsia" w:ascii="宋体" w:hAnsi="宋体" w:eastAsia="宋体" w:cs="Noto Sans Mono CJK JP Bold"/>
                <w:kern w:val="0"/>
                <w:sz w:val="22"/>
                <w:szCs w:val="22"/>
                <w:lang w:eastAsia="zh-CN"/>
              </w:rPr>
              <w:t>样式；</w:t>
            </w:r>
          </w:p>
          <w:p>
            <w:pPr>
              <w:autoSpaceDE w:val="0"/>
              <w:autoSpaceDN w:val="0"/>
              <w:ind w:firstLine="63" w:firstLineChars="29"/>
              <w:rPr>
                <w:rFonts w:ascii="宋体" w:hAnsi="宋体" w:eastAsia="宋体" w:cs="Noto Sans Mono CJK JP Bold"/>
                <w:kern w:val="0"/>
                <w:sz w:val="22"/>
                <w:szCs w:val="22"/>
                <w:lang w:eastAsia="zh-CN"/>
              </w:rPr>
            </w:pPr>
            <w:r>
              <w:rPr>
                <w:rFonts w:hint="eastAsia" w:ascii="宋体" w:hAnsi="宋体" w:eastAsia="宋体" w:cs="Noto Sans Mono CJK JP Bold"/>
                <w:kern w:val="0"/>
                <w:sz w:val="22"/>
                <w:szCs w:val="22"/>
                <w:lang w:eastAsia="zh-CN"/>
              </w:rPr>
              <w:t>3.掌握网页的开发制作流程，灵活运用C</w:t>
            </w:r>
            <w:r>
              <w:rPr>
                <w:rFonts w:ascii="宋体" w:hAnsi="宋体" w:eastAsia="宋体" w:cs="Noto Sans Mono CJK JP Bold"/>
                <w:kern w:val="0"/>
                <w:sz w:val="22"/>
                <w:szCs w:val="22"/>
                <w:lang w:eastAsia="zh-CN"/>
              </w:rPr>
              <w:t>SS布局</w:t>
            </w:r>
            <w:r>
              <w:rPr>
                <w:rFonts w:hint="eastAsia" w:ascii="宋体" w:hAnsi="宋体" w:eastAsia="宋体" w:cs="Noto Sans Mono CJK JP Bold"/>
                <w:kern w:val="0"/>
                <w:sz w:val="22"/>
                <w:szCs w:val="22"/>
                <w:lang w:eastAsia="zh-CN"/>
              </w:rPr>
              <w:t>；</w:t>
            </w:r>
          </w:p>
          <w:p>
            <w:pPr>
              <w:autoSpaceDE w:val="0"/>
              <w:autoSpaceDN w:val="0"/>
              <w:ind w:firstLine="63" w:firstLineChars="29"/>
              <w:rPr>
                <w:rFonts w:ascii="宋体" w:hAnsi="宋体" w:eastAsia="宋体" w:cs="Noto Sans Mono CJK JP Bold"/>
                <w:kern w:val="0"/>
                <w:sz w:val="22"/>
                <w:szCs w:val="22"/>
                <w:lang w:eastAsia="zh-CN"/>
              </w:rPr>
            </w:pPr>
            <w:r>
              <w:rPr>
                <w:rFonts w:hint="eastAsia" w:ascii="宋体" w:hAnsi="宋体" w:eastAsia="宋体" w:cs="Noto Sans Mono CJK JP Bold"/>
                <w:kern w:val="0"/>
                <w:sz w:val="22"/>
                <w:szCs w:val="22"/>
                <w:lang w:eastAsia="zh-CN"/>
              </w:rPr>
              <w:t>4.了解H5技术在移动互联网的运用，掌握移动端页面制作方法；</w:t>
            </w:r>
          </w:p>
          <w:p>
            <w:pPr>
              <w:autoSpaceDE w:val="0"/>
              <w:autoSpaceDN w:val="0"/>
              <w:ind w:firstLine="63" w:firstLineChars="29"/>
              <w:rPr>
                <w:rFonts w:ascii="宋体" w:hAnsi="宋体" w:eastAsia="宋体" w:cs="Noto Sans Mono CJK JP Bold"/>
                <w:kern w:val="0"/>
                <w:sz w:val="22"/>
                <w:szCs w:val="22"/>
                <w:lang w:eastAsia="zh-CN"/>
              </w:rPr>
            </w:pPr>
            <w:r>
              <w:rPr>
                <w:rFonts w:hint="eastAsia" w:ascii="宋体" w:hAnsi="宋体" w:eastAsia="宋体" w:cs="Noto Sans Mono CJK JP Bold"/>
                <w:kern w:val="0"/>
                <w:sz w:val="22"/>
                <w:szCs w:val="22"/>
                <w:lang w:eastAsia="zh-CN"/>
              </w:rPr>
              <w:t>5.了解企业微站开发规范，掌握H5开发技巧；</w:t>
            </w:r>
          </w:p>
          <w:p>
            <w:pPr>
              <w:autoSpaceDE w:val="0"/>
              <w:autoSpaceDN w:val="0"/>
              <w:ind w:firstLine="63" w:firstLineChars="29"/>
              <w:rPr>
                <w:rFonts w:ascii="宋体" w:hAnsi="宋体" w:eastAsia="宋体"/>
                <w:kern w:val="0"/>
                <w:sz w:val="22"/>
                <w:szCs w:val="22"/>
                <w:lang w:eastAsia="zh-CN"/>
              </w:rPr>
            </w:pPr>
            <w:r>
              <w:rPr>
                <w:rFonts w:hint="eastAsia" w:ascii="宋体" w:hAnsi="宋体" w:eastAsia="宋体" w:cs="Noto Sans Mono CJK JP Bold"/>
                <w:kern w:val="0"/>
                <w:sz w:val="22"/>
                <w:szCs w:val="22"/>
                <w:lang w:eastAsia="zh-CN"/>
              </w:rPr>
              <w:t>6. 掌握查阅W</w:t>
            </w:r>
            <w:r>
              <w:rPr>
                <w:rFonts w:ascii="宋体" w:hAnsi="宋体" w:eastAsia="宋体" w:cs="Noto Sans Mono CJK JP Bold"/>
                <w:kern w:val="0"/>
                <w:sz w:val="22"/>
                <w:szCs w:val="22"/>
                <w:lang w:eastAsia="zh-CN"/>
              </w:rPr>
              <w:t>EB标准手册的方法</w:t>
            </w:r>
            <w:r>
              <w:rPr>
                <w:rFonts w:hint="eastAsia" w:ascii="宋体" w:hAnsi="宋体" w:eastAsia="宋体" w:cs="Noto Sans Mono CJK JP Bold"/>
                <w:kern w:val="0"/>
                <w:sz w:val="22"/>
                <w:szCs w:val="22"/>
                <w:lang w:eastAsia="zh-CN"/>
              </w:rPr>
              <w:t>；</w:t>
            </w:r>
          </w:p>
        </w:tc>
        <w:tc>
          <w:tcPr>
            <w:tcW w:w="743"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0" w:hRule="atLeast"/>
          <w:jc w:val="center"/>
        </w:trPr>
        <w:tc>
          <w:tcPr>
            <w:tcW w:w="675"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5</w:t>
            </w:r>
          </w:p>
        </w:tc>
        <w:tc>
          <w:tcPr>
            <w:tcW w:w="851" w:type="dxa"/>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cs="楷体"/>
                <w:bCs/>
                <w:kern w:val="0"/>
                <w:sz w:val="22"/>
                <w:szCs w:val="22"/>
                <w:lang w:eastAsia="en-US"/>
              </w:rPr>
              <w:t>JavaScript初级</w:t>
            </w:r>
          </w:p>
        </w:tc>
        <w:tc>
          <w:tcPr>
            <w:tcW w:w="7371" w:type="dxa"/>
            <w:vAlign w:val="center"/>
          </w:tcPr>
          <w:p>
            <w:pPr>
              <w:autoSpaceDE w:val="0"/>
              <w:autoSpaceDN w:val="0"/>
              <w:ind w:firstLine="63" w:firstLineChars="29"/>
              <w:rPr>
                <w:rFonts w:ascii="宋体" w:hAnsi="宋体" w:eastAsia="宋体" w:cs="Noto Sans Mono CJK JP Bold"/>
                <w:kern w:val="0"/>
                <w:sz w:val="22"/>
                <w:szCs w:val="22"/>
                <w:lang w:eastAsia="zh-CN"/>
              </w:rPr>
            </w:pPr>
            <w:r>
              <w:rPr>
                <w:rFonts w:hint="eastAsia" w:ascii="宋体" w:hAnsi="宋体" w:eastAsia="宋体" w:cs="Noto Sans Mono CJK JP Bold"/>
                <w:kern w:val="0"/>
                <w:sz w:val="22"/>
                <w:szCs w:val="22"/>
                <w:lang w:eastAsia="zh-CN"/>
              </w:rPr>
              <w:t>1.掌握JS的基础知识、语句；</w:t>
            </w:r>
          </w:p>
          <w:p>
            <w:pPr>
              <w:autoSpaceDE w:val="0"/>
              <w:autoSpaceDN w:val="0"/>
              <w:ind w:firstLine="63" w:firstLineChars="29"/>
              <w:rPr>
                <w:rFonts w:ascii="宋体" w:hAnsi="宋体" w:eastAsia="宋体" w:cs="Noto Sans Mono CJK JP Bold"/>
                <w:kern w:val="0"/>
                <w:sz w:val="22"/>
                <w:szCs w:val="22"/>
                <w:lang w:eastAsia="zh-CN"/>
              </w:rPr>
            </w:pPr>
            <w:r>
              <w:rPr>
                <w:rFonts w:hint="eastAsia" w:ascii="宋体" w:hAnsi="宋体" w:eastAsia="宋体" w:cs="Noto Sans Mono CJK JP Bold"/>
                <w:kern w:val="0"/>
                <w:sz w:val="22"/>
                <w:szCs w:val="22"/>
                <w:lang w:eastAsia="zh-CN"/>
              </w:rPr>
              <w:t>2.熟悉JS对象和函数方法；</w:t>
            </w:r>
          </w:p>
          <w:p>
            <w:pPr>
              <w:autoSpaceDE w:val="0"/>
              <w:autoSpaceDN w:val="0"/>
              <w:ind w:firstLine="63" w:firstLineChars="29"/>
              <w:rPr>
                <w:rFonts w:ascii="宋体" w:hAnsi="宋体" w:eastAsia="宋体" w:cs="Noto Sans Mono CJK JP Bold"/>
                <w:kern w:val="0"/>
                <w:sz w:val="22"/>
                <w:szCs w:val="22"/>
                <w:lang w:eastAsia="zh-CN"/>
              </w:rPr>
            </w:pPr>
            <w:r>
              <w:rPr>
                <w:rFonts w:hint="eastAsia" w:ascii="宋体" w:hAnsi="宋体" w:eastAsia="宋体" w:cs="Noto Sans Mono CJK JP Bold"/>
                <w:kern w:val="0"/>
                <w:sz w:val="22"/>
                <w:szCs w:val="22"/>
                <w:lang w:eastAsia="zh-CN"/>
              </w:rPr>
              <w:t>3.熟悉D</w:t>
            </w:r>
            <w:r>
              <w:rPr>
                <w:rFonts w:ascii="宋体" w:hAnsi="宋体" w:eastAsia="宋体" w:cs="Noto Sans Mono CJK JP Bold"/>
                <w:kern w:val="0"/>
                <w:sz w:val="22"/>
                <w:szCs w:val="22"/>
                <w:lang w:eastAsia="zh-CN"/>
              </w:rPr>
              <w:t>OM对象的属性和方法</w:t>
            </w:r>
            <w:r>
              <w:rPr>
                <w:rFonts w:hint="eastAsia" w:ascii="宋体" w:hAnsi="宋体" w:eastAsia="宋体" w:cs="Noto Sans Mono CJK JP Bold"/>
                <w:kern w:val="0"/>
                <w:sz w:val="22"/>
                <w:szCs w:val="22"/>
                <w:lang w:eastAsia="zh-CN"/>
              </w:rPr>
              <w:t>；</w:t>
            </w:r>
          </w:p>
          <w:p>
            <w:pPr>
              <w:autoSpaceDE w:val="0"/>
              <w:autoSpaceDN w:val="0"/>
              <w:ind w:firstLine="63" w:firstLineChars="29"/>
              <w:rPr>
                <w:rFonts w:ascii="宋体" w:hAnsi="宋体" w:eastAsia="宋体" w:cs="Noto Sans Mono CJK JP Bold"/>
                <w:kern w:val="0"/>
                <w:sz w:val="22"/>
                <w:szCs w:val="22"/>
                <w:lang w:eastAsia="zh-CN"/>
              </w:rPr>
            </w:pPr>
            <w:r>
              <w:rPr>
                <w:rFonts w:hint="eastAsia" w:ascii="宋体" w:hAnsi="宋体" w:eastAsia="宋体" w:cs="Noto Sans Mono CJK JP Bold"/>
                <w:kern w:val="0"/>
                <w:sz w:val="22"/>
                <w:szCs w:val="22"/>
                <w:lang w:eastAsia="zh-CN"/>
              </w:rPr>
              <w:t>4.熟练运用JS修改HTML；</w:t>
            </w:r>
          </w:p>
          <w:p>
            <w:pPr>
              <w:autoSpaceDE w:val="0"/>
              <w:autoSpaceDN w:val="0"/>
              <w:ind w:firstLine="63" w:firstLineChars="29"/>
              <w:rPr>
                <w:rFonts w:ascii="宋体" w:hAnsi="宋体" w:eastAsia="宋体" w:cs="Noto Sans Mono CJK JP Bold"/>
                <w:kern w:val="0"/>
                <w:sz w:val="22"/>
                <w:szCs w:val="22"/>
                <w:lang w:eastAsia="zh-CN"/>
              </w:rPr>
            </w:pPr>
            <w:r>
              <w:rPr>
                <w:rFonts w:hint="eastAsia" w:ascii="宋体" w:hAnsi="宋体" w:eastAsia="宋体" w:cs="Noto Sans Mono CJK JP Bold"/>
                <w:kern w:val="0"/>
                <w:sz w:val="22"/>
                <w:szCs w:val="22"/>
                <w:lang w:eastAsia="zh-CN"/>
              </w:rPr>
              <w:t>5.熟练运用JS修改CSS；</w:t>
            </w:r>
          </w:p>
          <w:p>
            <w:pPr>
              <w:autoSpaceDE w:val="0"/>
              <w:autoSpaceDN w:val="0"/>
              <w:ind w:firstLine="63" w:firstLineChars="29"/>
              <w:rPr>
                <w:rFonts w:ascii="宋体" w:hAnsi="宋体" w:eastAsia="宋体"/>
                <w:kern w:val="0"/>
                <w:sz w:val="22"/>
                <w:szCs w:val="22"/>
                <w:lang w:eastAsia="zh-CN"/>
              </w:rPr>
            </w:pPr>
            <w:r>
              <w:rPr>
                <w:rFonts w:hint="eastAsia" w:ascii="宋体" w:hAnsi="宋体" w:eastAsia="宋体" w:cs="Noto Sans Mono CJK JP Bold"/>
                <w:kern w:val="0"/>
                <w:sz w:val="22"/>
                <w:szCs w:val="22"/>
                <w:lang w:eastAsia="zh-CN"/>
              </w:rPr>
              <w:t>6.了解JS插件开发的技巧；</w:t>
            </w:r>
          </w:p>
        </w:tc>
        <w:tc>
          <w:tcPr>
            <w:tcW w:w="743"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675"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6</w:t>
            </w:r>
          </w:p>
        </w:tc>
        <w:tc>
          <w:tcPr>
            <w:tcW w:w="851" w:type="dxa"/>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cs="楷体"/>
                <w:bCs/>
                <w:kern w:val="0"/>
                <w:sz w:val="22"/>
                <w:szCs w:val="22"/>
                <w:lang w:eastAsia="en-US"/>
              </w:rPr>
              <w:t>JavaScript高级</w:t>
            </w:r>
          </w:p>
        </w:tc>
        <w:tc>
          <w:tcPr>
            <w:tcW w:w="7371" w:type="dxa"/>
            <w:vAlign w:val="center"/>
          </w:tcPr>
          <w:p>
            <w:pPr>
              <w:autoSpaceDE w:val="0"/>
              <w:autoSpaceDN w:val="0"/>
              <w:ind w:firstLine="63" w:firstLineChars="29"/>
              <w:rPr>
                <w:rFonts w:ascii="宋体" w:hAnsi="宋体" w:eastAsia="宋体" w:cs="Noto Sans Mono CJK JP Bold"/>
                <w:kern w:val="0"/>
                <w:sz w:val="22"/>
                <w:szCs w:val="22"/>
                <w:lang w:eastAsia="zh-CN"/>
              </w:rPr>
            </w:pPr>
            <w:r>
              <w:rPr>
                <w:rFonts w:hint="eastAsia" w:ascii="宋体" w:hAnsi="宋体" w:eastAsia="宋体" w:cs="楷体"/>
                <w:bCs/>
                <w:kern w:val="0"/>
                <w:sz w:val="22"/>
                <w:szCs w:val="22"/>
                <w:lang w:eastAsia="zh-CN"/>
              </w:rPr>
              <w:t>1</w:t>
            </w:r>
            <w:r>
              <w:rPr>
                <w:rFonts w:hint="eastAsia" w:ascii="宋体" w:hAnsi="宋体" w:eastAsia="宋体" w:cs="Noto Sans Mono CJK JP Bold"/>
                <w:kern w:val="0"/>
                <w:sz w:val="22"/>
                <w:szCs w:val="22"/>
                <w:lang w:eastAsia="zh-CN"/>
              </w:rPr>
              <w:t>.熟练掌握JavaScript对象属性方法；</w:t>
            </w:r>
          </w:p>
          <w:p>
            <w:pPr>
              <w:autoSpaceDE w:val="0"/>
              <w:autoSpaceDN w:val="0"/>
              <w:ind w:firstLine="63" w:firstLineChars="29"/>
              <w:rPr>
                <w:rFonts w:ascii="宋体" w:hAnsi="宋体" w:eastAsia="宋体" w:cs="Noto Sans Mono CJK JP Bold"/>
                <w:kern w:val="0"/>
                <w:sz w:val="22"/>
                <w:szCs w:val="22"/>
                <w:lang w:eastAsia="zh-CN"/>
              </w:rPr>
            </w:pPr>
            <w:r>
              <w:rPr>
                <w:rFonts w:hint="eastAsia" w:ascii="宋体" w:hAnsi="宋体" w:eastAsia="宋体" w:cs="Noto Sans Mono CJK JP Bold"/>
                <w:kern w:val="0"/>
                <w:sz w:val="22"/>
                <w:szCs w:val="22"/>
                <w:lang w:eastAsia="zh-CN"/>
              </w:rPr>
              <w:t>2.熟练掌握</w:t>
            </w:r>
            <w:r>
              <w:rPr>
                <w:rFonts w:ascii="宋体" w:hAnsi="宋体" w:eastAsia="宋体" w:cs="Noto Sans Mono CJK JP Bold"/>
                <w:kern w:val="0"/>
                <w:sz w:val="22"/>
                <w:szCs w:val="22"/>
                <w:lang w:eastAsia="zh-CN"/>
              </w:rPr>
              <w:t>DOM</w:t>
            </w:r>
            <w:r>
              <w:rPr>
                <w:rFonts w:hint="eastAsia" w:ascii="宋体" w:hAnsi="宋体" w:eastAsia="宋体" w:cs="Noto Sans Mono CJK JP Bold"/>
                <w:kern w:val="0"/>
                <w:sz w:val="22"/>
                <w:szCs w:val="22"/>
                <w:lang w:eastAsia="zh-CN"/>
              </w:rPr>
              <w:t>对象属性方法；</w:t>
            </w:r>
          </w:p>
          <w:p>
            <w:pPr>
              <w:autoSpaceDE w:val="0"/>
              <w:autoSpaceDN w:val="0"/>
              <w:ind w:firstLine="63" w:firstLineChars="29"/>
              <w:rPr>
                <w:rFonts w:ascii="宋体" w:hAnsi="宋体" w:eastAsia="宋体" w:cs="Noto Sans Mono CJK JP Bold"/>
                <w:kern w:val="0"/>
                <w:sz w:val="22"/>
                <w:szCs w:val="22"/>
                <w:lang w:eastAsia="zh-CN"/>
              </w:rPr>
            </w:pPr>
            <w:r>
              <w:rPr>
                <w:rFonts w:hint="eastAsia" w:ascii="宋体" w:hAnsi="宋体" w:eastAsia="宋体" w:cs="Noto Sans Mono CJK JP Bold"/>
                <w:kern w:val="0"/>
                <w:sz w:val="22"/>
                <w:szCs w:val="22"/>
                <w:lang w:eastAsia="zh-CN"/>
              </w:rPr>
              <w:t>3.掌握Java</w:t>
            </w:r>
            <w:r>
              <w:rPr>
                <w:rFonts w:ascii="宋体" w:hAnsi="宋体" w:eastAsia="宋体" w:cs="Noto Sans Mono CJK JP Bold"/>
                <w:kern w:val="0"/>
                <w:sz w:val="22"/>
                <w:szCs w:val="22"/>
                <w:lang w:eastAsia="zh-CN"/>
              </w:rPr>
              <w:t>Script基础语言</w:t>
            </w:r>
            <w:r>
              <w:rPr>
                <w:rFonts w:hint="eastAsia" w:ascii="宋体" w:hAnsi="宋体" w:eastAsia="宋体" w:cs="Noto Sans Mono CJK JP Bold"/>
                <w:kern w:val="0"/>
                <w:sz w:val="22"/>
                <w:szCs w:val="22"/>
                <w:lang w:eastAsia="zh-CN"/>
              </w:rPr>
              <w:t>、</w:t>
            </w:r>
            <w:r>
              <w:rPr>
                <w:rFonts w:ascii="宋体" w:hAnsi="宋体" w:eastAsia="宋体" w:cs="Noto Sans Mono CJK JP Bold"/>
                <w:kern w:val="0"/>
                <w:sz w:val="22"/>
                <w:szCs w:val="22"/>
                <w:lang w:eastAsia="zh-CN"/>
              </w:rPr>
              <w:t>函数</w:t>
            </w:r>
            <w:r>
              <w:rPr>
                <w:rFonts w:hint="eastAsia" w:ascii="宋体" w:hAnsi="宋体" w:eastAsia="宋体" w:cs="Noto Sans Mono CJK JP Bold"/>
                <w:kern w:val="0"/>
                <w:sz w:val="22"/>
                <w:szCs w:val="22"/>
                <w:lang w:eastAsia="zh-CN"/>
              </w:rPr>
              <w:t>、</w:t>
            </w:r>
            <w:r>
              <w:rPr>
                <w:rFonts w:ascii="宋体" w:hAnsi="宋体" w:eastAsia="宋体" w:cs="Noto Sans Mono CJK JP Bold"/>
                <w:kern w:val="0"/>
                <w:sz w:val="22"/>
                <w:szCs w:val="22"/>
                <w:lang w:eastAsia="zh-CN"/>
              </w:rPr>
              <w:t>面向对象功能的知识</w:t>
            </w:r>
            <w:r>
              <w:rPr>
                <w:rFonts w:hint="eastAsia" w:ascii="宋体" w:hAnsi="宋体" w:eastAsia="宋体" w:cs="Noto Sans Mono CJK JP Bold"/>
                <w:kern w:val="0"/>
                <w:sz w:val="22"/>
                <w:szCs w:val="22"/>
                <w:lang w:eastAsia="zh-CN"/>
              </w:rPr>
              <w:t>；</w:t>
            </w:r>
          </w:p>
          <w:p>
            <w:pPr>
              <w:autoSpaceDE w:val="0"/>
              <w:autoSpaceDN w:val="0"/>
              <w:ind w:firstLine="63" w:firstLineChars="29"/>
              <w:rPr>
                <w:rFonts w:ascii="宋体" w:hAnsi="宋体" w:eastAsia="宋体" w:cs="Noto Sans Mono CJK JP Bold"/>
                <w:kern w:val="0"/>
                <w:sz w:val="22"/>
                <w:szCs w:val="22"/>
                <w:lang w:eastAsia="zh-CN"/>
              </w:rPr>
            </w:pPr>
            <w:r>
              <w:rPr>
                <w:rFonts w:hint="eastAsia" w:ascii="宋体" w:hAnsi="宋体" w:eastAsia="宋体" w:cs="Noto Sans Mono CJK JP Bold"/>
                <w:kern w:val="0"/>
                <w:sz w:val="22"/>
                <w:szCs w:val="22"/>
                <w:lang w:eastAsia="zh-CN"/>
              </w:rPr>
              <w:t>4.掌握j</w:t>
            </w:r>
            <w:r>
              <w:rPr>
                <w:rFonts w:ascii="宋体" w:hAnsi="宋体" w:eastAsia="宋体" w:cs="Noto Sans Mono CJK JP Bold"/>
                <w:kern w:val="0"/>
                <w:sz w:val="22"/>
                <w:szCs w:val="22"/>
                <w:lang w:eastAsia="zh-CN"/>
              </w:rPr>
              <w:t>Query选择</w:t>
            </w:r>
            <w:r>
              <w:rPr>
                <w:rFonts w:hint="eastAsia" w:ascii="宋体" w:hAnsi="宋体" w:eastAsia="宋体" w:cs="Noto Sans Mono CJK JP Bold"/>
                <w:kern w:val="0"/>
                <w:sz w:val="22"/>
                <w:szCs w:val="22"/>
                <w:lang w:eastAsia="zh-CN"/>
              </w:rPr>
              <w:t>、</w:t>
            </w:r>
            <w:r>
              <w:rPr>
                <w:rFonts w:ascii="宋体" w:hAnsi="宋体" w:eastAsia="宋体" w:cs="Noto Sans Mono CJK JP Bold"/>
                <w:kern w:val="0"/>
                <w:sz w:val="22"/>
                <w:szCs w:val="22"/>
                <w:lang w:eastAsia="zh-CN"/>
              </w:rPr>
              <w:t>事件和动画功能的使用</w:t>
            </w:r>
            <w:r>
              <w:rPr>
                <w:rFonts w:hint="eastAsia" w:ascii="宋体" w:hAnsi="宋体" w:eastAsia="宋体" w:cs="Noto Sans Mono CJK JP Bold"/>
                <w:kern w:val="0"/>
                <w:sz w:val="22"/>
                <w:szCs w:val="22"/>
                <w:lang w:eastAsia="zh-CN"/>
              </w:rPr>
              <w:t>；</w:t>
            </w:r>
          </w:p>
          <w:p>
            <w:pPr>
              <w:autoSpaceDE w:val="0"/>
              <w:autoSpaceDN w:val="0"/>
              <w:ind w:firstLine="63" w:firstLineChars="29"/>
              <w:rPr>
                <w:rFonts w:ascii="宋体" w:hAnsi="宋体" w:eastAsia="宋体" w:cs="Noto Sans Mono CJK JP Bold"/>
                <w:kern w:val="0"/>
                <w:sz w:val="22"/>
                <w:szCs w:val="22"/>
                <w:lang w:eastAsia="en-US"/>
              </w:rPr>
            </w:pPr>
            <w:r>
              <w:rPr>
                <w:rFonts w:ascii="宋体" w:hAnsi="宋体" w:eastAsia="宋体" w:cs="Noto Sans Mono CJK JP Bold"/>
                <w:kern w:val="0"/>
                <w:sz w:val="22"/>
                <w:szCs w:val="22"/>
                <w:lang w:eastAsia="en-US"/>
              </w:rPr>
              <w:t>5.熟悉</w:t>
            </w:r>
            <w:r>
              <w:rPr>
                <w:rFonts w:hint="eastAsia" w:ascii="宋体" w:hAnsi="宋体" w:eastAsia="宋体" w:cs="Noto Sans Mono CJK JP Bold"/>
                <w:kern w:val="0"/>
                <w:sz w:val="22"/>
                <w:szCs w:val="22"/>
                <w:lang w:eastAsia="en-US"/>
              </w:rPr>
              <w:t>X</w:t>
            </w:r>
            <w:r>
              <w:rPr>
                <w:rFonts w:ascii="宋体" w:hAnsi="宋体" w:eastAsia="宋体" w:cs="Noto Sans Mono CJK JP Bold"/>
                <w:kern w:val="0"/>
                <w:sz w:val="22"/>
                <w:szCs w:val="22"/>
                <w:lang w:eastAsia="en-US"/>
              </w:rPr>
              <w:t>ML/JSON</w:t>
            </w:r>
            <w:r>
              <w:rPr>
                <w:rFonts w:hint="eastAsia" w:ascii="宋体" w:hAnsi="宋体" w:eastAsia="宋体" w:cs="Noto Sans Mono CJK JP Bold"/>
                <w:kern w:val="0"/>
                <w:sz w:val="22"/>
                <w:szCs w:val="22"/>
                <w:lang w:eastAsia="en-US"/>
              </w:rPr>
              <w:t>数据</w:t>
            </w:r>
            <w:r>
              <w:rPr>
                <w:rFonts w:ascii="宋体" w:hAnsi="宋体" w:eastAsia="宋体" w:cs="Noto Sans Mono CJK JP Bold"/>
                <w:kern w:val="0"/>
                <w:sz w:val="22"/>
                <w:szCs w:val="22"/>
                <w:lang w:eastAsia="en-US"/>
              </w:rPr>
              <w:t>格式</w:t>
            </w:r>
            <w:r>
              <w:rPr>
                <w:rFonts w:hint="eastAsia" w:ascii="宋体" w:hAnsi="宋体" w:eastAsia="宋体" w:cs="Noto Sans Mono CJK JP Bold"/>
                <w:kern w:val="0"/>
                <w:sz w:val="22"/>
                <w:szCs w:val="22"/>
                <w:lang w:eastAsia="en-US"/>
              </w:rPr>
              <w:t>；</w:t>
            </w:r>
          </w:p>
          <w:p>
            <w:pPr>
              <w:autoSpaceDE w:val="0"/>
              <w:autoSpaceDN w:val="0"/>
              <w:ind w:firstLine="63" w:firstLineChars="29"/>
              <w:rPr>
                <w:rFonts w:ascii="宋体" w:hAnsi="宋体" w:eastAsia="宋体"/>
                <w:kern w:val="0"/>
                <w:sz w:val="22"/>
                <w:szCs w:val="22"/>
                <w:lang w:eastAsia="en-US"/>
              </w:rPr>
            </w:pPr>
            <w:r>
              <w:rPr>
                <w:rFonts w:ascii="宋体" w:hAnsi="宋体" w:eastAsia="宋体" w:cs="Noto Sans Mono CJK JP Bold"/>
                <w:kern w:val="0"/>
                <w:sz w:val="22"/>
                <w:szCs w:val="22"/>
                <w:lang w:eastAsia="en-US"/>
              </w:rPr>
              <w:t>6.掌握</w:t>
            </w:r>
            <w:r>
              <w:rPr>
                <w:rFonts w:hint="eastAsia" w:ascii="宋体" w:hAnsi="宋体" w:eastAsia="宋体" w:cs="Noto Sans Mono CJK JP Bold"/>
                <w:kern w:val="0"/>
                <w:sz w:val="22"/>
                <w:szCs w:val="22"/>
                <w:lang w:eastAsia="en-US"/>
              </w:rPr>
              <w:t>A</w:t>
            </w:r>
            <w:r>
              <w:rPr>
                <w:rFonts w:ascii="宋体" w:hAnsi="宋体" w:eastAsia="宋体" w:cs="Noto Sans Mono CJK JP Bold"/>
                <w:kern w:val="0"/>
                <w:sz w:val="22"/>
                <w:szCs w:val="22"/>
                <w:lang w:eastAsia="en-US"/>
              </w:rPr>
              <w:t>JAX数据交互的方法</w:t>
            </w:r>
            <w:r>
              <w:rPr>
                <w:rFonts w:hint="eastAsia" w:ascii="宋体" w:hAnsi="宋体" w:eastAsia="宋体" w:cs="Noto Sans Mono CJK JP Bold"/>
                <w:kern w:val="0"/>
                <w:sz w:val="22"/>
                <w:szCs w:val="22"/>
                <w:lang w:eastAsia="en-US"/>
              </w:rPr>
              <w:t>。</w:t>
            </w:r>
          </w:p>
        </w:tc>
        <w:tc>
          <w:tcPr>
            <w:tcW w:w="743"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138</w:t>
            </w:r>
          </w:p>
        </w:tc>
      </w:tr>
    </w:tbl>
    <w:p>
      <w:pPr>
        <w:pStyle w:val="10"/>
        <w:numPr>
          <w:ilvl w:val="0"/>
          <w:numId w:val="3"/>
        </w:numPr>
        <w:ind w:firstLineChars="0"/>
        <w:jc w:val="left"/>
        <w:rPr>
          <w:rFonts w:ascii="宋体" w:hAnsi="宋体" w:eastAsia="宋体" w:cstheme="minorEastAsia"/>
          <w:b/>
          <w:bCs/>
          <w:sz w:val="28"/>
          <w:szCs w:val="28"/>
        </w:rPr>
      </w:pPr>
      <w:r>
        <w:rPr>
          <w:rFonts w:ascii="宋体" w:hAnsi="宋体" w:eastAsia="宋体" w:cstheme="minorEastAsia"/>
          <w:b/>
          <w:bCs/>
          <w:sz w:val="28"/>
          <w:szCs w:val="28"/>
        </w:rPr>
        <w:t>专业拓展课</w:t>
      </w:r>
    </w:p>
    <w:p>
      <w:pPr>
        <w:jc w:val="center"/>
      </w:pPr>
      <w:r>
        <w:t>表5 拓展课课程设置及学时分配</w:t>
      </w:r>
    </w:p>
    <w:tbl>
      <w:tblPr>
        <w:tblStyle w:val="13"/>
        <w:tblW w:w="96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1276"/>
        <w:gridCol w:w="6946"/>
        <w:gridCol w:w="7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675" w:type="dxa"/>
            <w:shd w:val="clear" w:color="auto" w:fill="BEBEBE"/>
            <w:vAlign w:val="center"/>
          </w:tcPr>
          <w:p>
            <w:pPr>
              <w:autoSpaceDE w:val="0"/>
              <w:autoSpaceDN w:val="0"/>
              <w:jc w:val="center"/>
              <w:rPr>
                <w:rFonts w:ascii="宋体" w:hAnsi="宋体" w:eastAsia="宋体"/>
                <w:kern w:val="0"/>
                <w:sz w:val="22"/>
                <w:lang w:eastAsia="en-US"/>
              </w:rPr>
            </w:pPr>
            <w:r>
              <w:rPr>
                <w:rFonts w:hint="eastAsia" w:ascii="宋体" w:hAnsi="宋体" w:eastAsia="宋体"/>
                <w:kern w:val="0"/>
                <w:sz w:val="22"/>
                <w:lang w:eastAsia="en-US"/>
              </w:rPr>
              <w:t>序号</w:t>
            </w:r>
          </w:p>
        </w:tc>
        <w:tc>
          <w:tcPr>
            <w:tcW w:w="1276" w:type="dxa"/>
            <w:shd w:val="clear" w:color="auto" w:fill="BEBEBE"/>
            <w:vAlign w:val="center"/>
          </w:tcPr>
          <w:p>
            <w:pPr>
              <w:autoSpaceDE w:val="0"/>
              <w:autoSpaceDN w:val="0"/>
              <w:jc w:val="center"/>
              <w:rPr>
                <w:rFonts w:ascii="宋体" w:hAnsi="宋体" w:eastAsia="宋体"/>
                <w:kern w:val="0"/>
                <w:sz w:val="22"/>
                <w:lang w:eastAsia="en-US"/>
              </w:rPr>
            </w:pPr>
            <w:r>
              <w:rPr>
                <w:rFonts w:hint="eastAsia" w:ascii="宋体" w:hAnsi="宋体" w:eastAsia="宋体"/>
                <w:kern w:val="0"/>
                <w:sz w:val="22"/>
                <w:lang w:eastAsia="en-US"/>
              </w:rPr>
              <w:t>课程名称</w:t>
            </w:r>
          </w:p>
        </w:tc>
        <w:tc>
          <w:tcPr>
            <w:tcW w:w="6946" w:type="dxa"/>
            <w:shd w:val="clear" w:color="auto" w:fill="BEBEBE"/>
            <w:vAlign w:val="center"/>
          </w:tcPr>
          <w:p>
            <w:pPr>
              <w:autoSpaceDE w:val="0"/>
              <w:autoSpaceDN w:val="0"/>
              <w:jc w:val="center"/>
              <w:rPr>
                <w:rFonts w:ascii="宋体" w:hAnsi="宋体" w:eastAsia="宋体"/>
                <w:kern w:val="0"/>
                <w:sz w:val="22"/>
                <w:lang w:eastAsia="en-US"/>
              </w:rPr>
            </w:pPr>
            <w:r>
              <w:rPr>
                <w:rFonts w:hint="eastAsia" w:ascii="宋体" w:hAnsi="宋体" w:eastAsia="宋体"/>
                <w:kern w:val="0"/>
                <w:sz w:val="22"/>
                <w:lang w:eastAsia="en-US"/>
              </w:rPr>
              <w:t>主要教学内容和要求</w:t>
            </w:r>
          </w:p>
        </w:tc>
        <w:tc>
          <w:tcPr>
            <w:tcW w:w="743" w:type="dxa"/>
            <w:shd w:val="clear" w:color="auto" w:fill="BEBEBE"/>
            <w:vAlign w:val="center"/>
          </w:tcPr>
          <w:p>
            <w:pPr>
              <w:autoSpaceDE w:val="0"/>
              <w:autoSpaceDN w:val="0"/>
              <w:jc w:val="center"/>
              <w:rPr>
                <w:rFonts w:ascii="宋体" w:hAnsi="宋体" w:eastAsia="宋体"/>
                <w:kern w:val="0"/>
                <w:sz w:val="22"/>
                <w:lang w:eastAsia="en-US"/>
              </w:rPr>
            </w:pPr>
            <w:r>
              <w:rPr>
                <w:rFonts w:hint="eastAsia" w:ascii="宋体" w:hAnsi="宋体" w:eastAsia="宋体"/>
                <w:kern w:val="0"/>
                <w:sz w:val="22"/>
                <w:lang w:eastAsia="en-US"/>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7" w:hRule="atLeast"/>
          <w:jc w:val="center"/>
        </w:trPr>
        <w:tc>
          <w:tcPr>
            <w:tcW w:w="675" w:type="dxa"/>
            <w:vAlign w:val="center"/>
          </w:tcPr>
          <w:p>
            <w:pPr>
              <w:autoSpaceDE w:val="0"/>
              <w:autoSpaceDN w:val="0"/>
              <w:jc w:val="center"/>
              <w:rPr>
                <w:rFonts w:ascii="宋体" w:hAnsi="宋体" w:eastAsia="宋体"/>
                <w:kern w:val="0"/>
                <w:sz w:val="22"/>
                <w:lang w:eastAsia="en-US"/>
              </w:rPr>
            </w:pPr>
            <w:r>
              <w:rPr>
                <w:rFonts w:ascii="宋体" w:hAnsi="宋体" w:eastAsia="宋体"/>
                <w:kern w:val="0"/>
                <w:sz w:val="22"/>
                <w:lang w:eastAsia="en-US"/>
              </w:rPr>
              <w:t>1</w:t>
            </w:r>
          </w:p>
        </w:tc>
        <w:tc>
          <w:tcPr>
            <w:tcW w:w="1276" w:type="dxa"/>
            <w:vAlign w:val="center"/>
          </w:tcPr>
          <w:p>
            <w:pPr>
              <w:autoSpaceDE w:val="0"/>
              <w:autoSpaceDN w:val="0"/>
              <w:jc w:val="center"/>
              <w:rPr>
                <w:rFonts w:ascii="宋体" w:hAnsi="宋体" w:eastAsia="宋体"/>
                <w:kern w:val="0"/>
                <w:sz w:val="22"/>
                <w:lang w:eastAsia="zh-CN"/>
              </w:rPr>
            </w:pPr>
            <w:r>
              <w:rPr>
                <w:rFonts w:ascii="宋体" w:hAnsi="宋体" w:eastAsia="宋体"/>
                <w:kern w:val="0"/>
                <w:sz w:val="22"/>
                <w:lang w:eastAsia="zh-CN"/>
              </w:rPr>
              <w:t>Android开发基础</w:t>
            </w:r>
          </w:p>
        </w:tc>
        <w:tc>
          <w:tcPr>
            <w:tcW w:w="6946" w:type="dxa"/>
            <w:vAlign w:val="center"/>
          </w:tcPr>
          <w:p>
            <w:pPr>
              <w:autoSpaceDE w:val="0"/>
              <w:autoSpaceDN w:val="0"/>
              <w:rPr>
                <w:rFonts w:ascii="宋体" w:hAnsi="宋体" w:eastAsia="宋体"/>
                <w:kern w:val="0"/>
                <w:sz w:val="22"/>
                <w:lang w:eastAsia="zh-CN"/>
              </w:rPr>
            </w:pPr>
            <w:r>
              <w:rPr>
                <w:rFonts w:ascii="宋体" w:hAnsi="宋体" w:eastAsia="宋体"/>
                <w:kern w:val="0"/>
                <w:sz w:val="22"/>
                <w:lang w:eastAsia="zh-CN"/>
              </w:rPr>
              <w:t>1、</w:t>
            </w:r>
            <w:r>
              <w:rPr>
                <w:rFonts w:hint="eastAsia" w:ascii="宋体" w:hAnsi="宋体" w:eastAsia="宋体" w:cs="Noto Sans Mono CJK JP Bold"/>
                <w:kern w:val="0"/>
                <w:sz w:val="22"/>
                <w:szCs w:val="22"/>
                <w:lang w:eastAsia="zh-CN"/>
              </w:rPr>
              <w:t>了解</w:t>
            </w:r>
            <w:r>
              <w:rPr>
                <w:rFonts w:ascii="宋体" w:hAnsi="宋体" w:eastAsia="宋体"/>
                <w:kern w:val="0"/>
                <w:sz w:val="22"/>
                <w:lang w:eastAsia="zh-CN"/>
              </w:rPr>
              <w:t>Android</w:t>
            </w:r>
            <w:r>
              <w:rPr>
                <w:rFonts w:hint="eastAsia" w:ascii="宋体" w:hAnsi="宋体" w:eastAsia="宋体"/>
                <w:kern w:val="0"/>
                <w:sz w:val="22"/>
                <w:lang w:eastAsia="zh-CN"/>
              </w:rPr>
              <w:t>程序的基础知识</w:t>
            </w:r>
            <w:r>
              <w:rPr>
                <w:rFonts w:hint="eastAsia" w:ascii="宋体" w:hAnsi="宋体" w:eastAsia="宋体" w:cs="Noto Sans Mono CJK JP Bold"/>
                <w:kern w:val="0"/>
                <w:sz w:val="22"/>
                <w:szCs w:val="22"/>
                <w:lang w:eastAsia="zh-CN"/>
              </w:rPr>
              <w:t>；</w:t>
            </w:r>
          </w:p>
          <w:p>
            <w:pPr>
              <w:autoSpaceDE w:val="0"/>
              <w:autoSpaceDN w:val="0"/>
              <w:rPr>
                <w:rFonts w:ascii="宋体" w:hAnsi="宋体" w:eastAsia="宋体"/>
                <w:kern w:val="0"/>
                <w:sz w:val="22"/>
                <w:lang w:eastAsia="zh-CN"/>
              </w:rPr>
            </w:pPr>
            <w:r>
              <w:rPr>
                <w:rFonts w:hint="eastAsia" w:ascii="宋体" w:hAnsi="宋体" w:eastAsia="宋体"/>
                <w:kern w:val="0"/>
                <w:sz w:val="22"/>
                <w:lang w:eastAsia="zh-CN"/>
              </w:rPr>
              <w:t>2、</w:t>
            </w:r>
            <w:r>
              <w:rPr>
                <w:rFonts w:hint="eastAsia" w:ascii="宋体" w:hAnsi="宋体" w:eastAsia="宋体" w:cs="Noto Sans Mono CJK JP Bold"/>
                <w:kern w:val="0"/>
                <w:sz w:val="22"/>
                <w:szCs w:val="22"/>
                <w:lang w:eastAsia="zh-CN"/>
              </w:rPr>
              <w:t>掌握</w:t>
            </w:r>
            <w:r>
              <w:rPr>
                <w:rFonts w:ascii="宋体" w:hAnsi="宋体" w:eastAsia="宋体"/>
                <w:kern w:val="0"/>
                <w:sz w:val="22"/>
                <w:lang w:eastAsia="zh-CN"/>
              </w:rPr>
              <w:t>Android</w:t>
            </w:r>
            <w:r>
              <w:rPr>
                <w:rFonts w:hint="eastAsia" w:ascii="宋体" w:hAnsi="宋体" w:eastAsia="宋体"/>
                <w:kern w:val="0"/>
                <w:sz w:val="22"/>
                <w:lang w:eastAsia="zh-CN"/>
              </w:rPr>
              <w:t>程序设计基础方法</w:t>
            </w:r>
            <w:r>
              <w:rPr>
                <w:rFonts w:hint="eastAsia" w:ascii="宋体" w:hAnsi="宋体" w:eastAsia="宋体" w:cs="Noto Sans Mono CJK JP Bold"/>
                <w:kern w:val="0"/>
                <w:sz w:val="22"/>
                <w:szCs w:val="22"/>
                <w:lang w:eastAsia="zh-CN"/>
              </w:rPr>
              <w:t>；</w:t>
            </w:r>
          </w:p>
          <w:p>
            <w:pPr>
              <w:autoSpaceDE w:val="0"/>
              <w:autoSpaceDN w:val="0"/>
              <w:rPr>
                <w:rFonts w:ascii="宋体" w:hAnsi="宋体" w:eastAsia="宋体"/>
                <w:kern w:val="0"/>
                <w:sz w:val="22"/>
                <w:lang w:eastAsia="zh-CN"/>
              </w:rPr>
            </w:pPr>
            <w:r>
              <w:rPr>
                <w:rFonts w:hint="eastAsia" w:ascii="宋体" w:hAnsi="宋体" w:eastAsia="宋体"/>
                <w:kern w:val="0"/>
                <w:sz w:val="22"/>
                <w:lang w:eastAsia="zh-CN"/>
              </w:rPr>
              <w:t>3、</w:t>
            </w:r>
            <w:r>
              <w:rPr>
                <w:rFonts w:hint="eastAsia" w:ascii="宋体" w:hAnsi="宋体" w:eastAsia="宋体" w:cs="Noto Sans Mono CJK JP Bold"/>
                <w:kern w:val="0"/>
                <w:sz w:val="22"/>
                <w:szCs w:val="22"/>
                <w:lang w:eastAsia="zh-CN"/>
              </w:rPr>
              <w:t>熟悉</w:t>
            </w:r>
            <w:r>
              <w:rPr>
                <w:rFonts w:hint="eastAsia" w:ascii="宋体" w:hAnsi="宋体" w:eastAsia="宋体"/>
                <w:kern w:val="0"/>
                <w:sz w:val="22"/>
                <w:lang w:eastAsia="zh-CN"/>
              </w:rPr>
              <w:t>用户界面设计</w:t>
            </w:r>
            <w:r>
              <w:rPr>
                <w:rFonts w:ascii="宋体" w:hAnsi="宋体" w:eastAsia="宋体"/>
                <w:kern w:val="0"/>
                <w:sz w:val="22"/>
                <w:lang w:eastAsia="zh-CN"/>
              </w:rPr>
              <w:tab/>
            </w:r>
            <w:r>
              <w:rPr>
                <w:rFonts w:ascii="宋体" w:hAnsi="宋体" w:eastAsia="宋体"/>
                <w:kern w:val="0"/>
                <w:sz w:val="22"/>
                <w:lang w:eastAsia="zh-CN"/>
              </w:rPr>
              <w:t>方法</w:t>
            </w:r>
            <w:r>
              <w:rPr>
                <w:rFonts w:hint="eastAsia" w:ascii="宋体" w:hAnsi="宋体" w:eastAsia="宋体" w:cs="Noto Sans Mono CJK JP Bold"/>
                <w:kern w:val="0"/>
                <w:sz w:val="22"/>
                <w:szCs w:val="22"/>
                <w:lang w:eastAsia="zh-CN"/>
              </w:rPr>
              <w:t>；</w:t>
            </w:r>
          </w:p>
          <w:p>
            <w:pPr>
              <w:autoSpaceDE w:val="0"/>
              <w:autoSpaceDN w:val="0"/>
              <w:rPr>
                <w:rFonts w:ascii="宋体" w:hAnsi="宋体" w:eastAsia="宋体"/>
                <w:kern w:val="0"/>
                <w:sz w:val="22"/>
                <w:lang w:eastAsia="zh-CN"/>
              </w:rPr>
            </w:pPr>
            <w:r>
              <w:rPr>
                <w:rFonts w:hint="eastAsia" w:ascii="宋体" w:hAnsi="宋体" w:eastAsia="宋体"/>
                <w:kern w:val="0"/>
                <w:sz w:val="22"/>
                <w:lang w:eastAsia="zh-CN"/>
              </w:rPr>
              <w:t>4、</w:t>
            </w:r>
            <w:r>
              <w:rPr>
                <w:rFonts w:hint="eastAsia" w:ascii="宋体" w:hAnsi="宋体" w:eastAsia="宋体" w:cs="Noto Sans Mono CJK JP Bold"/>
                <w:kern w:val="0"/>
                <w:sz w:val="22"/>
                <w:szCs w:val="22"/>
                <w:lang w:eastAsia="zh-CN"/>
              </w:rPr>
              <w:t>熟悉</w:t>
            </w:r>
            <w:r>
              <w:rPr>
                <w:rFonts w:hint="eastAsia" w:ascii="宋体" w:hAnsi="宋体" w:eastAsia="宋体"/>
                <w:kern w:val="0"/>
                <w:sz w:val="22"/>
                <w:lang w:eastAsia="zh-CN"/>
              </w:rPr>
              <w:t>组件通信</w:t>
            </w:r>
            <w:r>
              <w:rPr>
                <w:rFonts w:hint="eastAsia" w:ascii="宋体" w:hAnsi="宋体" w:eastAsia="宋体" w:cs="Noto Sans Mono CJK JP Bold"/>
                <w:kern w:val="0"/>
                <w:sz w:val="22"/>
                <w:szCs w:val="22"/>
                <w:lang w:eastAsia="zh-CN"/>
              </w:rPr>
              <w:t>方法；</w:t>
            </w:r>
          </w:p>
          <w:p>
            <w:pPr>
              <w:autoSpaceDE w:val="0"/>
              <w:autoSpaceDN w:val="0"/>
              <w:rPr>
                <w:rFonts w:ascii="宋体" w:hAnsi="宋体" w:eastAsia="宋体"/>
                <w:kern w:val="0"/>
                <w:sz w:val="22"/>
                <w:lang w:eastAsia="zh-CN"/>
              </w:rPr>
            </w:pPr>
            <w:r>
              <w:rPr>
                <w:rFonts w:ascii="宋体" w:hAnsi="宋体" w:eastAsia="宋体"/>
                <w:kern w:val="0"/>
                <w:sz w:val="22"/>
                <w:lang w:eastAsia="zh-CN"/>
              </w:rPr>
              <w:t>5、</w:t>
            </w:r>
            <w:r>
              <w:rPr>
                <w:rFonts w:hint="eastAsia" w:ascii="宋体" w:hAnsi="宋体" w:eastAsia="宋体" w:cs="Noto Sans Mono CJK JP Bold"/>
                <w:kern w:val="0"/>
                <w:sz w:val="22"/>
                <w:szCs w:val="22"/>
                <w:lang w:eastAsia="zh-CN"/>
              </w:rPr>
              <w:t>掌握</w:t>
            </w:r>
            <w:r>
              <w:rPr>
                <w:rFonts w:hint="eastAsia" w:ascii="宋体" w:hAnsi="宋体" w:eastAsia="宋体"/>
                <w:kern w:val="0"/>
                <w:sz w:val="22"/>
                <w:lang w:eastAsia="zh-CN"/>
              </w:rPr>
              <w:t>数据存储</w:t>
            </w:r>
            <w:r>
              <w:rPr>
                <w:rFonts w:hint="eastAsia" w:ascii="宋体" w:hAnsi="宋体" w:eastAsia="宋体" w:cs="Noto Sans Mono CJK JP Bold"/>
                <w:kern w:val="0"/>
                <w:sz w:val="22"/>
                <w:szCs w:val="22"/>
                <w:lang w:eastAsia="zh-CN"/>
              </w:rPr>
              <w:t>方法；</w:t>
            </w:r>
          </w:p>
          <w:p>
            <w:pPr>
              <w:autoSpaceDE w:val="0"/>
              <w:autoSpaceDN w:val="0"/>
              <w:rPr>
                <w:rFonts w:ascii="宋体" w:hAnsi="宋体" w:eastAsia="宋体" w:cs="Noto Sans Mono CJK JP Bold"/>
                <w:kern w:val="0"/>
                <w:sz w:val="22"/>
                <w:szCs w:val="22"/>
                <w:lang w:eastAsia="zh-CN"/>
              </w:rPr>
            </w:pPr>
            <w:r>
              <w:rPr>
                <w:rFonts w:hint="eastAsia" w:ascii="宋体" w:hAnsi="宋体" w:eastAsia="宋体"/>
                <w:kern w:val="0"/>
                <w:sz w:val="22"/>
                <w:lang w:eastAsia="zh-CN"/>
              </w:rPr>
              <w:t>6、</w:t>
            </w:r>
            <w:r>
              <w:rPr>
                <w:rFonts w:hint="eastAsia" w:ascii="宋体" w:hAnsi="宋体" w:eastAsia="宋体" w:cs="Noto Sans Mono CJK JP Bold"/>
                <w:kern w:val="0"/>
                <w:sz w:val="22"/>
                <w:szCs w:val="22"/>
                <w:lang w:eastAsia="zh-CN"/>
              </w:rPr>
              <w:t>掌握</w:t>
            </w:r>
            <w:r>
              <w:rPr>
                <w:rFonts w:hint="eastAsia" w:ascii="宋体" w:hAnsi="宋体" w:eastAsia="宋体"/>
                <w:kern w:val="0"/>
                <w:sz w:val="22"/>
                <w:lang w:eastAsia="zh-CN"/>
              </w:rPr>
              <w:t>广播、线程和</w:t>
            </w:r>
            <w:r>
              <w:rPr>
                <w:rFonts w:ascii="宋体" w:hAnsi="宋体" w:eastAsia="宋体"/>
                <w:kern w:val="0"/>
                <w:sz w:val="22"/>
                <w:lang w:eastAsia="zh-CN"/>
              </w:rPr>
              <w:t>Handler</w:t>
            </w:r>
            <w:r>
              <w:rPr>
                <w:rFonts w:hint="eastAsia" w:ascii="宋体" w:hAnsi="宋体" w:eastAsia="宋体"/>
                <w:kern w:val="0"/>
                <w:sz w:val="22"/>
                <w:lang w:eastAsia="zh-CN"/>
              </w:rPr>
              <w:t>消息处理方法</w:t>
            </w:r>
            <w:r>
              <w:rPr>
                <w:rFonts w:hint="eastAsia" w:ascii="宋体" w:hAnsi="宋体" w:eastAsia="宋体" w:cs="Noto Sans Mono CJK JP Bold"/>
                <w:kern w:val="0"/>
                <w:sz w:val="22"/>
                <w:szCs w:val="22"/>
                <w:lang w:eastAsia="zh-CN"/>
              </w:rPr>
              <w:t>；</w:t>
            </w:r>
          </w:p>
          <w:p>
            <w:pPr>
              <w:autoSpaceDE w:val="0"/>
              <w:autoSpaceDN w:val="0"/>
              <w:rPr>
                <w:rFonts w:ascii="宋体" w:hAnsi="宋体" w:eastAsia="宋体"/>
                <w:kern w:val="0"/>
                <w:sz w:val="22"/>
                <w:lang w:eastAsia="zh-CN"/>
              </w:rPr>
            </w:pPr>
            <w:r>
              <w:rPr>
                <w:rFonts w:ascii="宋体" w:hAnsi="宋体" w:eastAsia="宋体"/>
                <w:kern w:val="0"/>
                <w:sz w:val="22"/>
                <w:lang w:eastAsia="zh-CN"/>
              </w:rPr>
              <w:t>7、</w:t>
            </w:r>
            <w:r>
              <w:rPr>
                <w:rFonts w:hint="eastAsia" w:ascii="宋体" w:hAnsi="宋体" w:eastAsia="宋体" w:cs="Noto Sans Mono CJK JP Bold"/>
                <w:kern w:val="0"/>
                <w:sz w:val="22"/>
                <w:szCs w:val="22"/>
                <w:lang w:eastAsia="zh-CN"/>
              </w:rPr>
              <w:t>掌握</w:t>
            </w:r>
            <w:r>
              <w:rPr>
                <w:rFonts w:hint="eastAsia" w:ascii="宋体" w:hAnsi="宋体" w:eastAsia="宋体"/>
                <w:kern w:val="0"/>
                <w:sz w:val="22"/>
                <w:lang w:eastAsia="zh-CN"/>
              </w:rPr>
              <w:t>网络编程</w:t>
            </w:r>
          </w:p>
          <w:p>
            <w:pPr>
              <w:autoSpaceDE w:val="0"/>
              <w:autoSpaceDN w:val="0"/>
              <w:rPr>
                <w:rFonts w:ascii="宋体" w:hAnsi="宋体" w:eastAsia="宋体"/>
                <w:kern w:val="0"/>
                <w:sz w:val="22"/>
                <w:lang w:eastAsia="zh-CN"/>
              </w:rPr>
            </w:pPr>
            <w:r>
              <w:rPr>
                <w:rFonts w:hint="eastAsia" w:ascii="宋体" w:hAnsi="宋体" w:eastAsia="宋体"/>
                <w:kern w:val="0"/>
                <w:sz w:val="22"/>
                <w:lang w:eastAsia="zh-CN"/>
              </w:rPr>
              <w:t>8、</w:t>
            </w:r>
            <w:r>
              <w:rPr>
                <w:rFonts w:hint="eastAsia" w:ascii="宋体" w:hAnsi="宋体" w:eastAsia="宋体" w:cs="Noto Sans Mono CJK JP Bold"/>
                <w:kern w:val="0"/>
                <w:sz w:val="22"/>
                <w:szCs w:val="22"/>
                <w:lang w:eastAsia="zh-CN"/>
              </w:rPr>
              <w:t>熟悉</w:t>
            </w:r>
            <w:r>
              <w:rPr>
                <w:rFonts w:hint="eastAsia" w:ascii="宋体" w:hAnsi="宋体" w:eastAsia="宋体"/>
                <w:kern w:val="0"/>
                <w:sz w:val="22"/>
                <w:lang w:eastAsia="zh-CN"/>
              </w:rPr>
              <w:t>服务应用</w:t>
            </w:r>
          </w:p>
          <w:p>
            <w:pPr>
              <w:autoSpaceDE w:val="0"/>
              <w:autoSpaceDN w:val="0"/>
              <w:rPr>
                <w:rFonts w:ascii="宋体" w:hAnsi="宋体" w:eastAsia="宋体"/>
                <w:kern w:val="0"/>
                <w:sz w:val="22"/>
                <w:lang w:eastAsia="zh-CN"/>
              </w:rPr>
            </w:pPr>
            <w:r>
              <w:rPr>
                <w:rFonts w:hint="eastAsia" w:ascii="宋体" w:hAnsi="宋体" w:eastAsia="宋体"/>
                <w:kern w:val="0"/>
                <w:sz w:val="22"/>
                <w:lang w:eastAsia="zh-CN"/>
              </w:rPr>
              <w:t>9、</w:t>
            </w:r>
            <w:r>
              <w:rPr>
                <w:rFonts w:hint="eastAsia" w:ascii="宋体" w:hAnsi="宋体" w:eastAsia="宋体" w:cs="Noto Sans Mono CJK JP Bold"/>
                <w:kern w:val="0"/>
                <w:sz w:val="22"/>
                <w:szCs w:val="22"/>
                <w:lang w:eastAsia="zh-CN"/>
              </w:rPr>
              <w:t>熟悉</w:t>
            </w:r>
            <w:r>
              <w:rPr>
                <w:rFonts w:hint="eastAsia" w:ascii="宋体" w:hAnsi="宋体" w:eastAsia="宋体"/>
                <w:kern w:val="0"/>
                <w:sz w:val="22"/>
                <w:lang w:eastAsia="zh-CN"/>
              </w:rPr>
              <w:t>地图应用</w:t>
            </w:r>
          </w:p>
        </w:tc>
        <w:tc>
          <w:tcPr>
            <w:tcW w:w="743" w:type="dxa"/>
            <w:vAlign w:val="center"/>
          </w:tcPr>
          <w:p>
            <w:pPr>
              <w:autoSpaceDE w:val="0"/>
              <w:autoSpaceDN w:val="0"/>
              <w:jc w:val="center"/>
              <w:rPr>
                <w:rFonts w:ascii="宋体" w:hAnsi="宋体" w:eastAsia="宋体"/>
                <w:kern w:val="0"/>
                <w:sz w:val="22"/>
                <w:lang w:eastAsia="en-US"/>
              </w:rPr>
            </w:pPr>
            <w:r>
              <w:rPr>
                <w:rFonts w:ascii="宋体" w:hAnsi="宋体" w:eastAsia="宋体"/>
                <w:kern w:val="0"/>
                <w:sz w:val="22"/>
                <w:lang w:eastAsia="en-US"/>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1" w:hRule="atLeast"/>
          <w:jc w:val="center"/>
        </w:trPr>
        <w:tc>
          <w:tcPr>
            <w:tcW w:w="675" w:type="dxa"/>
            <w:vAlign w:val="center"/>
          </w:tcPr>
          <w:p>
            <w:pPr>
              <w:autoSpaceDE w:val="0"/>
              <w:autoSpaceDN w:val="0"/>
              <w:jc w:val="center"/>
              <w:rPr>
                <w:rFonts w:ascii="宋体" w:hAnsi="宋体" w:eastAsia="宋体"/>
                <w:kern w:val="0"/>
                <w:sz w:val="22"/>
                <w:lang w:eastAsia="en-US"/>
              </w:rPr>
            </w:pPr>
            <w:r>
              <w:rPr>
                <w:rFonts w:ascii="宋体" w:hAnsi="宋体" w:eastAsia="宋体"/>
                <w:kern w:val="0"/>
                <w:sz w:val="22"/>
                <w:lang w:eastAsia="en-US"/>
              </w:rPr>
              <w:t>2</w:t>
            </w:r>
          </w:p>
        </w:tc>
        <w:tc>
          <w:tcPr>
            <w:tcW w:w="1276" w:type="dxa"/>
            <w:vAlign w:val="center"/>
          </w:tcPr>
          <w:p>
            <w:pPr>
              <w:autoSpaceDE w:val="0"/>
              <w:autoSpaceDN w:val="0"/>
              <w:jc w:val="center"/>
              <w:rPr>
                <w:kern w:val="0"/>
                <w:sz w:val="22"/>
                <w:lang w:eastAsia="en-US"/>
              </w:rPr>
            </w:pPr>
            <w:r>
              <w:rPr>
                <w:rFonts w:hint="eastAsia" w:ascii="宋体" w:hAnsi="宋体" w:eastAsia="宋体"/>
                <w:kern w:val="0"/>
                <w:sz w:val="22"/>
                <w:szCs w:val="22"/>
                <w:lang w:eastAsia="en-US"/>
              </w:rPr>
              <w:t>实用美术</w:t>
            </w:r>
          </w:p>
        </w:tc>
        <w:tc>
          <w:tcPr>
            <w:tcW w:w="6946" w:type="dxa"/>
            <w:vAlign w:val="center"/>
          </w:tcPr>
          <w:p>
            <w:pPr>
              <w:autoSpaceDE w:val="0"/>
              <w:autoSpaceDN w:val="0"/>
              <w:rPr>
                <w:rFonts w:ascii="宋体" w:hAnsi="宋体" w:eastAsia="宋体"/>
                <w:kern w:val="0"/>
                <w:sz w:val="22"/>
                <w:lang w:eastAsia="zh-CN"/>
              </w:rPr>
            </w:pPr>
            <w:r>
              <w:rPr>
                <w:rFonts w:hint="eastAsia" w:ascii="宋体" w:hAnsi="宋体" w:eastAsia="宋体"/>
                <w:kern w:val="0"/>
                <w:sz w:val="22"/>
                <w:lang w:eastAsia="zh-CN"/>
              </w:rPr>
              <w:t>主要学习美术常识、色彩与构图的原理与属性、色彩与构图的表现方法等，使学生熟悉不同风格设计思路所表达的心理与情感，掌握视觉传达艺术表现的基础技能，培养学生的正确的审美观念和艺术欣赏力，为动漫的设计制作奠定美学基础。</w:t>
            </w:r>
          </w:p>
        </w:tc>
        <w:tc>
          <w:tcPr>
            <w:tcW w:w="743" w:type="dxa"/>
            <w:vAlign w:val="center"/>
          </w:tcPr>
          <w:p>
            <w:pPr>
              <w:autoSpaceDE w:val="0"/>
              <w:autoSpaceDN w:val="0"/>
              <w:jc w:val="center"/>
              <w:rPr>
                <w:rFonts w:ascii="宋体" w:hAnsi="宋体" w:eastAsia="宋体"/>
                <w:kern w:val="0"/>
                <w:sz w:val="22"/>
                <w:lang w:eastAsia="en-US"/>
              </w:rPr>
            </w:pPr>
            <w:r>
              <w:rPr>
                <w:rFonts w:ascii="宋体" w:hAnsi="宋体" w:eastAsia="宋体"/>
                <w:kern w:val="0"/>
                <w:sz w:val="22"/>
                <w:lang w:eastAsia="en-US"/>
              </w:rPr>
              <w:t>18</w:t>
            </w:r>
          </w:p>
        </w:tc>
      </w:tr>
    </w:tbl>
    <w:p>
      <w:pPr>
        <w:pStyle w:val="10"/>
        <w:numPr>
          <w:ilvl w:val="0"/>
          <w:numId w:val="3"/>
        </w:numPr>
        <w:ind w:firstLineChars="0"/>
        <w:jc w:val="left"/>
        <w:rPr>
          <w:rFonts w:ascii="宋体" w:hAnsi="宋体" w:eastAsia="宋体" w:cstheme="minorEastAsia"/>
          <w:b/>
          <w:bCs/>
          <w:sz w:val="28"/>
          <w:szCs w:val="28"/>
        </w:rPr>
      </w:pPr>
      <w:r>
        <w:rPr>
          <w:rFonts w:ascii="宋体" w:hAnsi="宋体" w:eastAsia="宋体" w:cstheme="minorEastAsia"/>
          <w:b/>
          <w:bCs/>
          <w:sz w:val="28"/>
          <w:szCs w:val="28"/>
        </w:rPr>
        <w:t>定岗实习</w:t>
      </w:r>
    </w:p>
    <w:p>
      <w:pPr>
        <w:spacing w:line="360" w:lineRule="auto"/>
        <w:ind w:firstLine="560" w:firstLineChars="200"/>
        <w:rPr>
          <w:rFonts w:ascii="宋体" w:hAnsi="宋体" w:eastAsia="宋体" w:cs="仿宋_GB2312"/>
          <w:sz w:val="28"/>
          <w:szCs w:val="28"/>
        </w:rPr>
      </w:pPr>
      <w:r>
        <w:rPr>
          <w:rFonts w:ascii="宋体" w:hAnsi="宋体" w:eastAsia="宋体" w:cs="仿宋_GB2312"/>
          <w:sz w:val="28"/>
          <w:szCs w:val="28"/>
        </w:rPr>
        <w:t>移动应用技术与服务专业校外顶岗实习主要集中在第六学期。为保证顶岗实习质量，确保与实习学生的信息交流，移动应用技术与服务专业在学校有关顶岗实习管理办法的基础上，根据需要制定了《学生顶岗实习计划》和《学生顶岗实习协议》等管理制度。</w:t>
      </w:r>
    </w:p>
    <w:p>
      <w:pPr>
        <w:spacing w:line="360" w:lineRule="auto"/>
        <w:ind w:firstLine="560" w:firstLineChars="200"/>
        <w:rPr>
          <w:rFonts w:ascii="宋体" w:hAnsi="宋体" w:eastAsia="宋体" w:cs="仿宋_GB2312"/>
          <w:sz w:val="28"/>
          <w:szCs w:val="28"/>
        </w:rPr>
      </w:pPr>
      <w:r>
        <w:rPr>
          <w:rFonts w:ascii="宋体" w:hAnsi="宋体" w:eastAsia="宋体" w:cs="仿宋_GB2312"/>
          <w:sz w:val="28"/>
          <w:szCs w:val="28"/>
        </w:rPr>
        <w:t>在具体实施中，学生统一安排面试、考核并与企业签订顶岗实习协议。学生实习期间实行“双导师”制，校外指导教师负责学生在企业的工作、学习、生产安全等问题；校内指导教师定期到企业了解学生实习工作，并与企业沟通解决实际中遇到的问题，另外教师与学生通过顶岗实习网络管理平台，与学生进行实时交流并发布相关信息。</w:t>
      </w:r>
    </w:p>
    <w:p>
      <w:pPr>
        <w:pStyle w:val="10"/>
        <w:numPr>
          <w:ilvl w:val="0"/>
          <w:numId w:val="1"/>
        </w:numPr>
        <w:ind w:firstLineChars="0"/>
        <w:jc w:val="left"/>
        <w:rPr>
          <w:rFonts w:ascii="宋体" w:hAnsi="宋体" w:eastAsia="宋体" w:cstheme="minorEastAsia"/>
          <w:b/>
          <w:bCs/>
          <w:sz w:val="28"/>
          <w:szCs w:val="28"/>
        </w:rPr>
      </w:pPr>
      <w:r>
        <w:rPr>
          <w:rFonts w:ascii="宋体" w:hAnsi="宋体" w:eastAsia="宋体" w:cstheme="minorEastAsia"/>
          <w:b/>
          <w:bCs/>
          <w:sz w:val="28"/>
          <w:szCs w:val="28"/>
        </w:rPr>
        <w:t>教学进程总体安排</w:t>
      </w:r>
    </w:p>
    <w:p>
      <w:pPr>
        <w:spacing w:line="360" w:lineRule="auto"/>
        <w:ind w:firstLine="560" w:firstLineChars="200"/>
        <w:rPr>
          <w:rFonts w:ascii="宋体" w:hAnsi="宋体" w:eastAsia="宋体" w:cs="仿宋_GB2312"/>
          <w:sz w:val="28"/>
          <w:szCs w:val="28"/>
        </w:rPr>
      </w:pPr>
      <w:r>
        <w:rPr>
          <w:rFonts w:ascii="宋体" w:hAnsi="宋体" w:eastAsia="宋体" w:cs="仿宋_GB2312"/>
          <w:sz w:val="28"/>
          <w:szCs w:val="28"/>
        </w:rPr>
        <w:t xml:space="preserve">坚持完善机制，推动持续改进。紧跟产业发展趋势和行业人才需求，建立健全行业企业、第三方评价机构等多方参与的专业人才培养方案动态调整机制，强化教师参与教学和课程改革的效果评价与激励，做好人才培养质量评价与反馈。 </w:t>
      </w:r>
    </w:p>
    <w:p>
      <w:pPr>
        <w:spacing w:line="360" w:lineRule="auto"/>
        <w:ind w:firstLine="560" w:firstLineChars="200"/>
        <w:rPr>
          <w:rFonts w:ascii="宋体" w:hAnsi="宋体" w:eastAsia="宋体" w:cs="仿宋_GB2312"/>
          <w:sz w:val="28"/>
          <w:szCs w:val="28"/>
        </w:rPr>
      </w:pPr>
      <w:r>
        <w:rPr>
          <w:rFonts w:ascii="宋体" w:hAnsi="宋体" w:eastAsia="宋体" w:cs="仿宋_GB2312"/>
          <w:sz w:val="28"/>
          <w:szCs w:val="28"/>
        </w:rPr>
        <w:t>职业学校质量建设的核心是专业建设，专业建设的核心是课程建设。课程是教育思想和教育观念的集中体现，是实施培养目标的蓝图，是组织教育教学活动的主要依据。课程结构是课程内部各类型、各要素和各成分之间合乎规律的组织形式。它主要解决课程内容的内部各个部分之间的协调问题，它是课程目标转化为教育成果的纽带，也是课程实施活动顺利开展的重要依据，在课程设置与编制中发挥着承上启下的重要中介作用。</w:t>
      </w:r>
    </w:p>
    <w:p>
      <w:pPr>
        <w:pStyle w:val="10"/>
        <w:numPr>
          <w:ilvl w:val="0"/>
          <w:numId w:val="4"/>
        </w:numPr>
        <w:ind w:firstLineChars="0"/>
        <w:jc w:val="left"/>
        <w:rPr>
          <w:rFonts w:ascii="宋体" w:hAnsi="宋体" w:eastAsia="宋体" w:cstheme="minorEastAsia"/>
          <w:b/>
          <w:bCs/>
          <w:sz w:val="28"/>
          <w:szCs w:val="28"/>
        </w:rPr>
      </w:pPr>
      <w:r>
        <w:rPr>
          <w:rFonts w:ascii="宋体" w:hAnsi="宋体" w:eastAsia="宋体" w:cstheme="minorEastAsia"/>
          <w:b/>
          <w:bCs/>
          <w:sz w:val="28"/>
          <w:szCs w:val="28"/>
        </w:rPr>
        <w:t>构建课程体系</w:t>
      </w:r>
    </w:p>
    <w:p>
      <w:pPr>
        <w:spacing w:line="360" w:lineRule="auto"/>
        <w:ind w:firstLine="560" w:firstLineChars="200"/>
        <w:rPr>
          <w:rFonts w:ascii="宋体" w:hAnsi="宋体" w:eastAsia="宋体" w:cs="仿宋_GB2312"/>
          <w:sz w:val="28"/>
          <w:szCs w:val="28"/>
        </w:rPr>
      </w:pPr>
      <w:r>
        <w:rPr>
          <w:rFonts w:ascii="宋体" w:hAnsi="宋体" w:eastAsia="宋体" w:cs="仿宋_GB2312"/>
          <w:sz w:val="28"/>
          <w:szCs w:val="28"/>
        </w:rPr>
        <w:t>建立由专业教师、企业专家组成的课程建设委员会，制定课程体系开发、反馈及更新制度。</w:t>
      </w:r>
    </w:p>
    <w:p>
      <w:pPr>
        <w:spacing w:line="360" w:lineRule="auto"/>
        <w:ind w:firstLine="560" w:firstLineChars="200"/>
        <w:rPr>
          <w:rFonts w:ascii="宋体" w:hAnsi="宋体" w:eastAsia="宋体" w:cs="仿宋_GB2312"/>
          <w:sz w:val="28"/>
          <w:szCs w:val="28"/>
        </w:rPr>
      </w:pPr>
      <w:r>
        <w:rPr>
          <w:rFonts w:ascii="宋体" w:hAnsi="宋体" w:eastAsia="宋体" w:cs="仿宋_GB2312"/>
          <w:sz w:val="28"/>
          <w:szCs w:val="28"/>
        </w:rPr>
        <w:t xml:space="preserve"> 一是充实课程体系开发团队，从企业吸收 5 名计算机应用领域的资深专家，充实课程体系开发团队。 </w:t>
      </w:r>
    </w:p>
    <w:p>
      <w:pPr>
        <w:spacing w:line="360" w:lineRule="auto"/>
        <w:ind w:firstLine="560" w:firstLineChars="200"/>
        <w:rPr>
          <w:rFonts w:ascii="宋体" w:hAnsi="宋体" w:eastAsia="宋体" w:cs="仿宋_GB2312"/>
          <w:sz w:val="28"/>
          <w:szCs w:val="28"/>
        </w:rPr>
      </w:pPr>
      <w:r>
        <w:rPr>
          <w:rFonts w:ascii="宋体" w:hAnsi="宋体" w:eastAsia="宋体" w:cs="仿宋_GB2312"/>
          <w:sz w:val="28"/>
          <w:szCs w:val="28"/>
        </w:rPr>
        <w:t xml:space="preserve">二是按照“课岗融合、做学合一”的校企“双主体”人才培养模式，构建系统化任务引领型课程体系，以职业发展为导向，基于职业岗位工作过程，制定《计算机课程体系改革方案》、《计算机专业教学指导方案》、《计算机专业课程标准》。 在课程建设委员会的指导下，紧密结合地方经济和社会发展需求，以专业核心课程和专业技术实训为主，增设拓宽知识及适应市场和技术进步的相关课程。 </w:t>
      </w:r>
    </w:p>
    <w:p>
      <w:pPr>
        <w:spacing w:line="360" w:lineRule="auto"/>
        <w:ind w:firstLine="560" w:firstLineChars="200"/>
        <w:rPr>
          <w:rFonts w:ascii="宋体" w:hAnsi="宋体" w:eastAsia="宋体" w:cs="仿宋_GB2312"/>
          <w:sz w:val="28"/>
          <w:szCs w:val="28"/>
        </w:rPr>
      </w:pPr>
      <w:r>
        <w:rPr>
          <w:rFonts w:ascii="宋体" w:hAnsi="宋体" w:eastAsia="宋体" w:cs="仿宋_GB2312"/>
          <w:sz w:val="28"/>
          <w:szCs w:val="28"/>
        </w:rPr>
        <w:t>三是课程内容以工程项目为载体，进一步分析各职业岗位的知识、能力和素质要求，实时引入行业新技术、新知识、新标准，保持教学内容与实际工作的一致性。基础课教学以必需和够用为度，讲清概念、强化应用；专业课教学加强针对性和实用性，将企业实际的开发、应用、维护任务移植到课程中，教学设计按实际工作过程进行教学，实践教学的学时比例达到 70%以上。</w:t>
      </w:r>
    </w:p>
    <w:p>
      <w:pPr>
        <w:spacing w:line="360" w:lineRule="auto"/>
        <w:ind w:firstLine="560" w:firstLineChars="200"/>
        <w:rPr>
          <w:rFonts w:ascii="宋体" w:hAnsi="宋体" w:eastAsia="宋体" w:cs="仿宋_GB2312"/>
          <w:sz w:val="28"/>
          <w:szCs w:val="28"/>
        </w:rPr>
      </w:pPr>
      <w:r>
        <w:rPr>
          <w:rFonts w:ascii="宋体" w:hAnsi="宋体" w:eastAsia="宋体" w:cs="仿宋_GB2312"/>
          <w:sz w:val="28"/>
          <w:szCs w:val="28"/>
        </w:rPr>
        <w:t xml:space="preserve"> 在课程体系的建设中渗透职业核心能力教育，在此基础上注重以职业活动来规划课程内容、以职业能力确定课程实施标准，将职业素质作为课程教学目标、实践创新能力作为课程改革的突破口。结合企业岗位要求，构建基于职业活动、系统化的“双平台双融合”人才培养方案，完善“岗位+拓展”课程体系；创新“项目引领，任务驱动”教学模式，建设以小组分工、项目教学、任务驱动为导向的专业核心课程、优质特色课程，将课程内容与行业标准对接，构建符合培养目标和教学目标的课程体系。课程体系的建立以知识素养为支撑，以综合职业素质和职业行动能力为主线，从职业教育教学实践与工作实际有机结合的角度出发，围绕职业功能模块课程为主体，突出项目课程。</w:t>
      </w:r>
      <w:r>
        <w:rPr>
          <w:rFonts w:hint="eastAsia" w:ascii="宋体" w:hAnsi="宋体" w:eastAsia="宋体"/>
          <w:szCs w:val="22"/>
        </w:rPr>
        <w:t>移</w:t>
      </w:r>
      <w:r>
        <w:rPr>
          <w:rFonts w:hint="eastAsia" w:ascii="宋体" w:hAnsi="宋体" w:eastAsia="宋体" w:cs="仿宋_GB2312"/>
          <w:sz w:val="28"/>
          <w:szCs w:val="28"/>
        </w:rPr>
        <w:t>动应用技术与服务</w:t>
      </w:r>
      <w:r>
        <w:rPr>
          <w:rFonts w:ascii="宋体" w:hAnsi="宋体" w:eastAsia="宋体" w:cs="仿宋_GB2312"/>
          <w:sz w:val="28"/>
          <w:szCs w:val="28"/>
        </w:rPr>
        <w:t>专业的课程体系如图：</w:t>
      </w:r>
    </w:p>
    <w:p>
      <w:pPr>
        <w:spacing w:line="360" w:lineRule="auto"/>
        <w:ind w:firstLine="560" w:firstLineChars="200"/>
        <w:rPr>
          <w:rFonts w:ascii="宋体" w:hAnsi="宋体" w:eastAsia="宋体" w:cs="仿宋_GB2312"/>
          <w:sz w:val="28"/>
          <w:szCs w:val="28"/>
        </w:rPr>
      </w:pPr>
    </w:p>
    <w:p>
      <w:pPr>
        <w:spacing w:line="360" w:lineRule="auto"/>
        <w:ind w:firstLine="560" w:firstLineChars="200"/>
        <w:rPr>
          <w:rFonts w:ascii="宋体" w:hAnsi="宋体" w:eastAsia="宋体" w:cs="仿宋_GB2312"/>
          <w:sz w:val="28"/>
          <w:szCs w:val="28"/>
        </w:rPr>
      </w:pPr>
    </w:p>
    <w:p>
      <w:pPr>
        <w:spacing w:line="360" w:lineRule="auto"/>
        <w:ind w:firstLine="560" w:firstLineChars="200"/>
        <w:rPr>
          <w:rFonts w:ascii="宋体" w:hAnsi="宋体" w:eastAsia="宋体" w:cs="仿宋_GB2312"/>
          <w:sz w:val="28"/>
          <w:szCs w:val="28"/>
        </w:rPr>
      </w:pPr>
    </w:p>
    <w:p>
      <w:pPr>
        <w:spacing w:line="360" w:lineRule="auto"/>
        <w:ind w:firstLine="560" w:firstLineChars="200"/>
        <w:rPr>
          <w:rFonts w:ascii="宋体" w:hAnsi="宋体" w:eastAsia="宋体" w:cs="仿宋_GB2312"/>
          <w:sz w:val="28"/>
          <w:szCs w:val="28"/>
        </w:rPr>
      </w:pPr>
    </w:p>
    <w:p>
      <w:pPr>
        <w:spacing w:line="360" w:lineRule="auto"/>
        <w:ind w:firstLine="560" w:firstLineChars="200"/>
        <w:rPr>
          <w:rFonts w:ascii="宋体" w:hAnsi="宋体" w:eastAsia="宋体" w:cs="仿宋_GB2312"/>
          <w:sz w:val="28"/>
          <w:szCs w:val="28"/>
        </w:rPr>
      </w:pPr>
    </w:p>
    <w:p>
      <w:pPr>
        <w:spacing w:line="360" w:lineRule="auto"/>
        <w:ind w:firstLine="560" w:firstLineChars="200"/>
        <w:rPr>
          <w:rFonts w:ascii="宋体" w:hAnsi="宋体" w:eastAsia="宋体" w:cs="仿宋_GB2312"/>
          <w:sz w:val="28"/>
          <w:szCs w:val="28"/>
        </w:rPr>
      </w:pPr>
    </w:p>
    <w:p>
      <w:pPr>
        <w:spacing w:line="360" w:lineRule="auto"/>
        <w:ind w:firstLine="560" w:firstLineChars="200"/>
        <w:rPr>
          <w:rFonts w:ascii="宋体" w:hAnsi="宋体" w:eastAsia="宋体" w:cs="仿宋_GB2312"/>
          <w:sz w:val="28"/>
          <w:szCs w:val="28"/>
        </w:rPr>
      </w:pPr>
    </w:p>
    <w:p>
      <w:pPr>
        <w:spacing w:line="360" w:lineRule="auto"/>
        <w:rPr>
          <w:rFonts w:ascii="宋体" w:hAnsi="宋体" w:eastAsia="宋体" w:cs="仿宋_GB2312"/>
          <w:sz w:val="28"/>
          <w:szCs w:val="28"/>
        </w:rPr>
      </w:pPr>
    </w:p>
    <w:p>
      <w:pPr>
        <w:spacing w:line="360" w:lineRule="auto"/>
        <w:rPr>
          <w:rFonts w:ascii="宋体" w:hAnsi="宋体" w:eastAsia="宋体" w:cs="仿宋_GB2312"/>
          <w:sz w:val="28"/>
          <w:szCs w:val="28"/>
        </w:rPr>
      </w:pPr>
    </w:p>
    <w:p>
      <w:pPr>
        <w:ind w:firstLine="1050" w:firstLineChars="500"/>
      </w:pPr>
      <w:r>
        <mc:AlternateContent>
          <mc:Choice Requires="wps">
            <w:drawing>
              <wp:anchor distT="0" distB="0" distL="114300" distR="114300" simplePos="0" relativeHeight="251665408" behindDoc="0" locked="0" layoutInCell="1" allowOverlap="1">
                <wp:simplePos x="0" y="0"/>
                <wp:positionH relativeFrom="column">
                  <wp:posOffset>1386205</wp:posOffset>
                </wp:positionH>
                <wp:positionV relativeFrom="paragraph">
                  <wp:posOffset>70485</wp:posOffset>
                </wp:positionV>
                <wp:extent cx="2887980" cy="373380"/>
                <wp:effectExtent l="0" t="0" r="26670" b="26670"/>
                <wp:wrapNone/>
                <wp:docPr id="13" name="圆角矩形 13"/>
                <wp:cNvGraphicFramePr/>
                <a:graphic xmlns:a="http://schemas.openxmlformats.org/drawingml/2006/main">
                  <a:graphicData uri="http://schemas.microsoft.com/office/word/2010/wordprocessingShape">
                    <wps:wsp>
                      <wps:cNvSpPr/>
                      <wps:spPr>
                        <a:xfrm>
                          <a:off x="0" y="0"/>
                          <a:ext cx="2887980" cy="37338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pPr>
                            <w:r>
                              <w:t>移动应用技术与服务专业课程体系</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09.15pt;margin-top:5.55pt;height:29.4pt;width:227.4pt;z-index:251665408;v-text-anchor:middle;mso-width-relative:page;mso-height-relative:page;" fillcolor="#FFFFFF [3201]" filled="t" stroked="t" coordsize="21600,21600" arcsize="0.166666666666667" o:gfxdata="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I4lg//WAAAACQEAAA8AAAAAAAAA&#10;AQAgAAAAIgAAAGRycy9kb3ducmV2LnhtbFBLAQIUABQAAAAIAIdO4kCO8AgPhQIAAAwFAAAOAAAA&#10;AAAAAAEAIAAAACUBAABkcnMvZTJvRG9jLnhtbFBLBQYAAAAABgAGAFkBAAAcBgAAAAA=&#10;">
                <v:fill on="t" focussize="0,0"/>
                <v:stroke weight="1pt" color="#000000 [3200]" miterlimit="8" joinstyle="miter"/>
                <v:imagedata o:title=""/>
                <o:lock v:ext="edit" aspectratio="f"/>
                <v:textbox>
                  <w:txbxContent>
                    <w:p>
                      <w:pPr>
                        <w:jc w:val="center"/>
                      </w:pPr>
                      <w:r>
                        <w:t>移动应用技术与服务专业课程体系</w:t>
                      </w:r>
                    </w:p>
                  </w:txbxContent>
                </v:textbox>
              </v:roundrect>
            </w:pict>
          </mc:Fallback>
        </mc:AlternateContent>
      </w:r>
      <w:r>
        <w:t xml:space="preserve">           </w:t>
      </w:r>
    </w:p>
    <w:p>
      <w:pPr>
        <w:ind w:firstLine="1050" w:firstLineChars="500"/>
      </w:pPr>
    </w:p>
    <w:p>
      <w:r>
        <mc:AlternateContent>
          <mc:Choice Requires="wps">
            <w:drawing>
              <wp:anchor distT="0" distB="0" distL="114300" distR="114300" simplePos="0" relativeHeight="251659264" behindDoc="0" locked="0" layoutInCell="1" allowOverlap="1">
                <wp:simplePos x="0" y="0"/>
                <wp:positionH relativeFrom="column">
                  <wp:posOffset>2845435</wp:posOffset>
                </wp:positionH>
                <wp:positionV relativeFrom="paragraph">
                  <wp:posOffset>47625</wp:posOffset>
                </wp:positionV>
                <wp:extent cx="0" cy="175260"/>
                <wp:effectExtent l="0" t="0" r="19050" b="34290"/>
                <wp:wrapNone/>
                <wp:docPr id="5" name="直接连接符 5"/>
                <wp:cNvGraphicFramePr/>
                <a:graphic xmlns:a="http://schemas.openxmlformats.org/drawingml/2006/main">
                  <a:graphicData uri="http://schemas.microsoft.com/office/word/2010/wordprocessingShape">
                    <wps:wsp>
                      <wps:cNvCnPr/>
                      <wps:spPr>
                        <a:xfrm>
                          <a:off x="0" y="0"/>
                          <a:ext cx="0" cy="1752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224.05pt;margin-top:3.75pt;height:13.8pt;width:0pt;z-index:251659264;mso-width-relative:page;mso-height-relative:page;" filled="f" stroked="t" coordsize="21600,21600" o:gfxdata="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Rr8yXXAAAACAEA&#10;AA8AAAAAAAAAAQAgAAAAIgAAAGRycy9kb3ducmV2LnhtbFBLAQIUABQAAAAIAIdO4kBHQHZs4gEA&#10;ALEDAAAOAAAAAAAAAAEAIAAAACYBAABkcnMvZTJvRG9jLnhtbFBLBQYAAAAABgAGAFkBAAB6BQAA&#10;AAA=&#10;">
                <v:fill on="f" focussize="0,0"/>
                <v:stroke weight="1pt" color="#000000 [3200]" miterlimit="8" joinstyle="miter"/>
                <v:imagedata o:title=""/>
                <o:lock v:ext="edit" aspectratio="f"/>
              </v:line>
            </w:pict>
          </mc:Fallback>
        </mc:AlternateContent>
      </w:r>
    </w:p>
    <w:p>
      <w:r>
        <mc:AlternateContent>
          <mc:Choice Requires="wps">
            <w:drawing>
              <wp:anchor distT="0" distB="0" distL="114300" distR="114300" simplePos="0" relativeHeight="251664384" behindDoc="0" locked="0" layoutInCell="1" allowOverlap="1">
                <wp:simplePos x="0" y="0"/>
                <wp:positionH relativeFrom="column">
                  <wp:posOffset>2845435</wp:posOffset>
                </wp:positionH>
                <wp:positionV relativeFrom="paragraph">
                  <wp:posOffset>19050</wp:posOffset>
                </wp:positionV>
                <wp:extent cx="0" cy="472440"/>
                <wp:effectExtent l="0" t="0" r="19050" b="22860"/>
                <wp:wrapNone/>
                <wp:docPr id="12" name="直接连接符 12"/>
                <wp:cNvGraphicFramePr/>
                <a:graphic xmlns:a="http://schemas.openxmlformats.org/drawingml/2006/main">
                  <a:graphicData uri="http://schemas.microsoft.com/office/word/2010/wordprocessingShape">
                    <wps:wsp>
                      <wps:cNvCnPr/>
                      <wps:spPr>
                        <a:xfrm>
                          <a:off x="0" y="0"/>
                          <a:ext cx="0" cy="4724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224.05pt;margin-top:1.5pt;height:37.2pt;width:0pt;z-index:251664384;mso-width-relative:page;mso-height-relative:page;" filled="f" stroked="t" coordsize="21600,21600" o:gfxdata="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E49ANYAAAAIAQAA&#10;DwAAAAAAAAABACAAAAAiAAAAZHJzL2Rvd25yZXYueG1sUEsBAhQAFAAAAAgAh07iQOm72+HiAQAA&#10;swMAAA4AAAAAAAAAAQAgAAAAJQEAAGRycy9lMm9Eb2MueG1sUEsFBgAAAAAGAAYAWQEAAHkFAAAA&#10;AA==&#10;">
                <v:fill on="f" focussize="0,0"/>
                <v:stroke weight="1pt" color="#000000 [3200]" miterlimit="8" joinstyle="miter"/>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414655</wp:posOffset>
                </wp:positionH>
                <wp:positionV relativeFrom="paragraph">
                  <wp:posOffset>31750</wp:posOffset>
                </wp:positionV>
                <wp:extent cx="4741545" cy="15875"/>
                <wp:effectExtent l="0" t="0" r="21590" b="22225"/>
                <wp:wrapNone/>
                <wp:docPr id="2" name="直接连接符 2"/>
                <wp:cNvGraphicFramePr/>
                <a:graphic xmlns:a="http://schemas.openxmlformats.org/drawingml/2006/main">
                  <a:graphicData uri="http://schemas.microsoft.com/office/word/2010/wordprocessingShape">
                    <wps:wsp>
                      <wps:cNvCnPr/>
                      <wps:spPr>
                        <a:xfrm flipV="1">
                          <a:off x="0" y="0"/>
                          <a:ext cx="4741333" cy="16087"/>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flip:y;margin-left:32.65pt;margin-top:2.5pt;height:1.25pt;width:373.35pt;z-index:251660288;mso-width-relative:page;mso-height-relative:page;" filled="f" stroked="t" coordsize="21600,21600" o:gfxdata="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N&#10;y6421AAAAAYBAAAPAAAAAAAAAAEAIAAAACIAAABkcnMvZG93bnJldi54bWxQSwECFAAUAAAACACH&#10;TuJAtkPpPe8BAADAAwAADgAAAAAAAAABACAAAAAjAQAAZHJzL2Uyb0RvYy54bWxQSwUGAAAAAAYA&#10;BgBZAQAAhAUAAAAA&#10;">
                <v:fill on="f" focussize="0,0"/>
                <v:stroke weight="1pt" color="#000000 [3200]" miterlimit="8" joinstyle="miter"/>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5154930</wp:posOffset>
                </wp:positionH>
                <wp:positionV relativeFrom="paragraph">
                  <wp:posOffset>31115</wp:posOffset>
                </wp:positionV>
                <wp:extent cx="0" cy="472440"/>
                <wp:effectExtent l="0" t="0" r="19050" b="22860"/>
                <wp:wrapNone/>
                <wp:docPr id="6" name="直接连接符 6"/>
                <wp:cNvGraphicFramePr/>
                <a:graphic xmlns:a="http://schemas.openxmlformats.org/drawingml/2006/main">
                  <a:graphicData uri="http://schemas.microsoft.com/office/word/2010/wordprocessingShape">
                    <wps:wsp>
                      <wps:cNvCnPr/>
                      <wps:spPr>
                        <a:xfrm>
                          <a:off x="0" y="0"/>
                          <a:ext cx="0" cy="4724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405.9pt;margin-top:2.45pt;height:37.2pt;width:0pt;z-index:251662336;mso-width-relative:page;mso-height-relative:page;" filled="f" stroked="t" coordsize="21600,21600" o:gfxdata="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3+MkHXAAAACAEA&#10;AA8AAAAAAAAAAQAgAAAAIgAAAGRycy9kb3ducmV2LnhtbFBLAQIUABQAAAAIAIdO4kAuOEKX4gEA&#10;ALEDAAAOAAAAAAAAAAEAIAAAACYBAABkcnMvZTJvRG9jLnhtbFBLBQYAAAAABgAGAFkBAAB6BQAA&#10;AAA=&#10;">
                <v:fill on="f" focussize="0,0"/>
                <v:stroke weight="1pt" color="#000000 [3200]" miterlimit="8" joinstyle="miter"/>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411480</wp:posOffset>
                </wp:positionH>
                <wp:positionV relativeFrom="paragraph">
                  <wp:posOffset>38100</wp:posOffset>
                </wp:positionV>
                <wp:extent cx="0" cy="472440"/>
                <wp:effectExtent l="0" t="0" r="19050" b="22860"/>
                <wp:wrapNone/>
                <wp:docPr id="3" name="直接连接符 3"/>
                <wp:cNvGraphicFramePr/>
                <a:graphic xmlns:a="http://schemas.openxmlformats.org/drawingml/2006/main">
                  <a:graphicData uri="http://schemas.microsoft.com/office/word/2010/wordprocessingShape">
                    <wps:wsp>
                      <wps:cNvCnPr/>
                      <wps:spPr>
                        <a:xfrm>
                          <a:off x="0" y="0"/>
                          <a:ext cx="0" cy="4724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32.4pt;margin-top:3pt;height:37.2pt;width:0pt;z-index:251661312;mso-width-relative:page;mso-height-relative:page;" filled="f" stroked="t" coordsize="21600,21600" o:gfxdata="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UL1Qn1QAAAAYBAAAP&#10;AAAAAAAAAAEAIAAAACIAAABkcnMvZG93bnJldi54bWxQSwECFAAUAAAACACHTuJAPmbFvuIBAACx&#10;AwAADgAAAAAAAAABACAAAAAkAQAAZHJzL2Uyb0RvYy54bWxQSwUGAAAAAAYABgBZAQAAeAUAAAAA&#10;">
                <v:fill on="f" focussize="0,0"/>
                <v:stroke weight="1pt" color="#000000 [3200]" miterlimit="8" joinstyle="miter"/>
                <v:imagedata o:title=""/>
                <o:lock v:ext="edit" aspectratio="f"/>
              </v:line>
            </w:pict>
          </mc:Fallback>
        </mc:AlternateContent>
      </w:r>
    </w:p>
    <w:p/>
    <w:p>
      <w:r>
        <mc:AlternateContent>
          <mc:Choice Requires="wps">
            <w:drawing>
              <wp:anchor distT="0" distB="0" distL="114300" distR="114300" simplePos="0" relativeHeight="251663360" behindDoc="0" locked="0" layoutInCell="1" allowOverlap="1">
                <wp:simplePos x="0" y="0"/>
                <wp:positionH relativeFrom="column">
                  <wp:posOffset>1912620</wp:posOffset>
                </wp:positionH>
                <wp:positionV relativeFrom="paragraph">
                  <wp:posOffset>104140</wp:posOffset>
                </wp:positionV>
                <wp:extent cx="1775460" cy="373380"/>
                <wp:effectExtent l="0" t="0" r="15240" b="26670"/>
                <wp:wrapNone/>
                <wp:docPr id="10" name="圆角矩形 10"/>
                <wp:cNvGraphicFramePr/>
                <a:graphic xmlns:a="http://schemas.openxmlformats.org/drawingml/2006/main">
                  <a:graphicData uri="http://schemas.microsoft.com/office/word/2010/wordprocessingShape">
                    <wps:wsp>
                      <wps:cNvSpPr/>
                      <wps:spPr>
                        <a:xfrm>
                          <a:off x="0" y="0"/>
                          <a:ext cx="1775460" cy="37338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专业</w:t>
                            </w:r>
                            <w:r>
                              <w:t>技能课</w:t>
                            </w:r>
                            <w:r>
                              <w:rPr>
                                <w:rFonts w:hint="eastAsia"/>
                              </w:rPr>
                              <w:t>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50.6pt;margin-top:8.2pt;height:29.4pt;width:139.8pt;z-index:251663360;v-text-anchor:middle;mso-width-relative:page;mso-height-relative:page;" fillcolor="#FFFFFF [3201]" filled="t" stroked="t" coordsize="21600,21600" arcsize="0.166666666666667" o:gfxdata="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nheptdYAAAAJAQAADwAAAAAA&#10;AAABACAAAAAiAAAAZHJzL2Rvd25yZXYueG1sUEsBAhQAFAAAAAgAh07iQKtiV7mHAgAADAUAAA4A&#10;AAAAAAAAAQAgAAAAJQEAAGRycy9lMm9Eb2MueG1sUEsFBgAAAAAGAAYAWQEAAB4GAAAAAA==&#10;">
                <v:fill on="t" focussize="0,0"/>
                <v:stroke weight="1pt" color="#000000 [3200]" miterlimit="8" joinstyle="miter"/>
                <v:imagedata o:title=""/>
                <o:lock v:ext="edit" aspectratio="f"/>
                <v:textbox>
                  <w:txbxContent>
                    <w:p>
                      <w:pPr>
                        <w:jc w:val="center"/>
                      </w:pPr>
                      <w:r>
                        <w:rPr>
                          <w:rFonts w:hint="eastAsia"/>
                        </w:rPr>
                        <w:t>专业</w:t>
                      </w:r>
                      <w:r>
                        <w:t>技能课</w:t>
                      </w:r>
                      <w:r>
                        <w:rPr>
                          <w:rFonts w:hint="eastAsia"/>
                        </w:rPr>
                        <w:t>程</w:t>
                      </w:r>
                    </w:p>
                  </w:txbxContent>
                </v:textbox>
              </v:roundrect>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4164330</wp:posOffset>
                </wp:positionH>
                <wp:positionV relativeFrom="paragraph">
                  <wp:posOffset>121285</wp:posOffset>
                </wp:positionV>
                <wp:extent cx="1775460" cy="373380"/>
                <wp:effectExtent l="0" t="0" r="15240" b="26670"/>
                <wp:wrapNone/>
                <wp:docPr id="15" name="圆角矩形 15"/>
                <wp:cNvGraphicFramePr/>
                <a:graphic xmlns:a="http://schemas.openxmlformats.org/drawingml/2006/main">
                  <a:graphicData uri="http://schemas.microsoft.com/office/word/2010/wordprocessingShape">
                    <wps:wsp>
                      <wps:cNvSpPr/>
                      <wps:spPr>
                        <a:xfrm>
                          <a:off x="0" y="0"/>
                          <a:ext cx="1775460" cy="37338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拓展</w:t>
                            </w:r>
                            <w:r>
                              <w:t>课程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27.9pt;margin-top:9.55pt;height:29.4pt;width:139.8pt;z-index:251667456;v-text-anchor:middle;mso-width-relative:page;mso-height-relative:page;" fillcolor="#FFFFFF [3201]" filled="t" stroked="t" coordsize="21600,21600" arcsize="0.166666666666667" o:gfxdata="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c932H1wAAAAkBAAAPAAAA&#10;AAAAAAEAIAAAACIAAABkcnMvZG93bnJldi54bWxQSwECFAAUAAAACACHTuJAddDL+ogCAAAMBQAA&#10;DgAAAAAAAAABACAAAAAmAQAAZHJzL2Uyb0RvYy54bWxQSwUGAAAAAAYABgBZAQAAIAYAAAAA&#10;">
                <v:fill on="t" focussize="0,0"/>
                <v:stroke weight="1pt" color="#000000 [3200]" miterlimit="8" joinstyle="miter"/>
                <v:imagedata o:title=""/>
                <o:lock v:ext="edit" aspectratio="f"/>
                <v:textbox>
                  <w:txbxContent>
                    <w:p>
                      <w:pPr>
                        <w:jc w:val="center"/>
                      </w:pPr>
                      <w:r>
                        <w:rPr>
                          <w:rFonts w:hint="eastAsia"/>
                        </w:rPr>
                        <w:t>拓展</w:t>
                      </w:r>
                      <w:r>
                        <w:t>课程</w:t>
                      </w:r>
                    </w:p>
                  </w:txbxContent>
                </v:textbox>
              </v:round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-259080</wp:posOffset>
                </wp:positionH>
                <wp:positionV relativeFrom="paragraph">
                  <wp:posOffset>106680</wp:posOffset>
                </wp:positionV>
                <wp:extent cx="1508760" cy="373380"/>
                <wp:effectExtent l="0" t="0" r="15240" b="26670"/>
                <wp:wrapNone/>
                <wp:docPr id="14" name="圆角矩形 14"/>
                <wp:cNvGraphicFramePr/>
                <a:graphic xmlns:a="http://schemas.openxmlformats.org/drawingml/2006/main">
                  <a:graphicData uri="http://schemas.microsoft.com/office/word/2010/wordprocessingShape">
                    <wps:wsp>
                      <wps:cNvSpPr/>
                      <wps:spPr>
                        <a:xfrm>
                          <a:off x="0" y="0"/>
                          <a:ext cx="1508760" cy="37338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公共基础课程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0.4pt;margin-top:8.4pt;height:29.4pt;width:118.8pt;z-index:251666432;v-text-anchor:middle;mso-width-relative:page;mso-height-relative:page;" fillcolor="#FFFFFF [3201]" filled="t" stroked="t" coordsize="21600,21600" arcsize="0.166666666666667" o:gfxdata="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PuewKrWAAAACQEAAA8AAAAA&#10;AAAAAQAgAAAAIgAAAGRycy9kb3ducmV2LnhtbFBLAQIUABQAAAAIAIdO4kCjyFbniAIAAAwFAAAO&#10;AAAAAAAAAAEAIAAAACUBAABkcnMvZTJvRG9jLnhtbFBLBQYAAAAABgAGAFkBAAAfBgAAAAA=&#10;">
                <v:fill on="t" focussize="0,0"/>
                <v:stroke weight="1pt" color="#000000 [3200]" miterlimit="8" joinstyle="miter"/>
                <v:imagedata o:title=""/>
                <o:lock v:ext="edit" aspectratio="f"/>
                <v:textbox>
                  <w:txbxContent>
                    <w:p>
                      <w:pPr>
                        <w:jc w:val="center"/>
                      </w:pPr>
                      <w:r>
                        <w:rPr>
                          <w:rFonts w:hint="eastAsia"/>
                        </w:rPr>
                        <w:t>公共基础课程</w:t>
                      </w:r>
                    </w:p>
                  </w:txbxContent>
                </v:textbox>
              </v:roundrect>
            </w:pict>
          </mc:Fallback>
        </mc:AlternateContent>
      </w:r>
    </w:p>
    <w:p>
      <w:r>
        <mc:AlternateContent>
          <mc:Choice Requires="wps">
            <w:drawing>
              <wp:anchor distT="0" distB="0" distL="114300" distR="114300" simplePos="0" relativeHeight="251683840" behindDoc="0" locked="0" layoutInCell="1" allowOverlap="1">
                <wp:simplePos x="0" y="0"/>
                <wp:positionH relativeFrom="column">
                  <wp:posOffset>-524510</wp:posOffset>
                </wp:positionH>
                <wp:positionV relativeFrom="paragraph">
                  <wp:posOffset>902335</wp:posOffset>
                </wp:positionV>
                <wp:extent cx="270510" cy="6527800"/>
                <wp:effectExtent l="38100" t="0" r="15875" b="25400"/>
                <wp:wrapNone/>
                <wp:docPr id="35" name="左大括号 35"/>
                <wp:cNvGraphicFramePr/>
                <a:graphic xmlns:a="http://schemas.openxmlformats.org/drawingml/2006/main">
                  <a:graphicData uri="http://schemas.microsoft.com/office/word/2010/wordprocessingShape">
                    <wps:wsp>
                      <wps:cNvSpPr/>
                      <wps:spPr>
                        <a:xfrm>
                          <a:off x="0" y="0"/>
                          <a:ext cx="270298" cy="6527800"/>
                        </a:xfrm>
                        <a:prstGeom prst="leftBrace">
                          <a:avLst>
                            <a:gd name="adj1" fmla="val 8333"/>
                            <a:gd name="adj2" fmla="val 49870"/>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87" type="#_x0000_t87" style="position:absolute;left:0pt;margin-left:-41.3pt;margin-top:71.05pt;height:514pt;width:21.3pt;z-index:251683840;v-text-anchor:middle;mso-width-relative:page;mso-height-relative:page;" filled="f" stroked="t" coordsize="21600,21600" o:gfxdata="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6vmDB9kAAAAMAQAADwAAAAAAAAABACAAAAAiAAAAZHJzL2Rvd25yZXYueG1sUEsBAhQAFAAA&#10;AAgAh07iQLAkpd+ZAgAAKAUAAA4AAAAAAAAAAQAgAAAAKAEAAGRycy9lMm9Eb2MueG1sUEsFBgAA&#10;AAAGAAYAWQEAADMGAAAAAA==&#10;" adj="74,10772">
                <v:fill on="f" focussize="0,0"/>
                <v:stroke weight="1pt" color="#000000 [3200]" miterlimit="8" joinstyle="miter"/>
                <v:imagedata o:title=""/>
                <o:lock v:ext="edit" aspectratio="f"/>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-770255</wp:posOffset>
                </wp:positionH>
                <wp:positionV relativeFrom="paragraph">
                  <wp:posOffset>4161790</wp:posOffset>
                </wp:positionV>
                <wp:extent cx="118745" cy="635"/>
                <wp:effectExtent l="0" t="0" r="34290" b="37465"/>
                <wp:wrapNone/>
                <wp:docPr id="37" name="直接连接符 37"/>
                <wp:cNvGraphicFramePr/>
                <a:graphic xmlns:a="http://schemas.openxmlformats.org/drawingml/2006/main">
                  <a:graphicData uri="http://schemas.microsoft.com/office/word/2010/wordprocessingShape">
                    <wps:wsp>
                      <wps:cNvCnPr/>
                      <wps:spPr>
                        <a:xfrm>
                          <a:off x="0" y="0"/>
                          <a:ext cx="118534" cy="63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60.65pt;margin-top:327.7pt;height:0.05pt;width:9.35pt;z-index:251685888;mso-width-relative:page;mso-height-relative:page;" filled="f" stroked="t" coordsize="21600,21600" o:gfxdata="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2M&#10;QTTcAAAADQEAAA8AAAAAAAAAAQAgAAAAIgAAAGRycy9kb3ducmV2LnhtbFBLAQIUABQAAAAIAIdO&#10;4kA8kdpa5gEAALUDAAAOAAAAAAAAAAEAIAAAACsBAABkcnMvZTJvRG9jLnhtbFBLBQYAAAAABgAG&#10;AFkBAACDBQAAAAA=&#10;">
                <v:fill on="f" focussize="0,0"/>
                <v:stroke weight="1pt" color="#000000 [3200]" miterlimit="8" joinstyle="miter"/>
                <v:imagedata o:title=""/>
                <o:lock v:ext="edit" aspectratio="f"/>
              </v:lin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-770255</wp:posOffset>
                </wp:positionH>
                <wp:positionV relativeFrom="paragraph">
                  <wp:posOffset>451485</wp:posOffset>
                </wp:positionV>
                <wp:extent cx="0" cy="3709035"/>
                <wp:effectExtent l="0" t="0" r="19050" b="24765"/>
                <wp:wrapNone/>
                <wp:docPr id="36" name="直接连接符 36"/>
                <wp:cNvGraphicFramePr/>
                <a:graphic xmlns:a="http://schemas.openxmlformats.org/drawingml/2006/main">
                  <a:graphicData uri="http://schemas.microsoft.com/office/word/2010/wordprocessingShape">
                    <wps:wsp>
                      <wps:cNvCnPr/>
                      <wps:spPr>
                        <a:xfrm>
                          <a:off x="0" y="0"/>
                          <a:ext cx="0" cy="3709246"/>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60.65pt;margin-top:35.55pt;height:292.05pt;width:0pt;z-index:251684864;mso-width-relative:page;mso-height-relative:page;" filled="f" stroked="t" coordsize="21600,21600" o:gfxdata="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ex44ra&#10;AAAADAEAAA8AAAAAAAAAAQAgAAAAIgAAAGRycy9kb3ducmV2LnhtbFBLAQIUABQAAAAIAIdO4kAA&#10;4Vy45QEAALQDAAAOAAAAAAAAAAEAIAAAACkBAABkcnMvZTJvRG9jLnhtbFBLBQYAAAAABgAGAFkB&#10;AACABQAAAAA=&#10;">
                <v:fill on="f" focussize="0,0"/>
                <v:stroke weight="1pt" color="#000000 [3200]" miterlimit="8" joinstyle="miter"/>
                <v:imagedata o:title=""/>
                <o:lock v:ext="edit" aspectratio="f"/>
              </v:lin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-228600</wp:posOffset>
                </wp:positionH>
                <wp:positionV relativeFrom="paragraph">
                  <wp:posOffset>7200900</wp:posOffset>
                </wp:positionV>
                <wp:extent cx="1508760" cy="373380"/>
                <wp:effectExtent l="0" t="0" r="15240" b="26670"/>
                <wp:wrapNone/>
                <wp:docPr id="25" name="圆角矩形 25"/>
                <wp:cNvGraphicFramePr/>
                <a:graphic xmlns:a="http://schemas.openxmlformats.org/drawingml/2006/main">
                  <a:graphicData uri="http://schemas.microsoft.com/office/word/2010/wordprocessingShape">
                    <wps:wsp>
                      <wps:cNvSpPr/>
                      <wps:spPr>
                        <a:xfrm>
                          <a:off x="0" y="0"/>
                          <a:ext cx="1508760" cy="37338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信息技术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8pt;margin-top:567pt;height:29.4pt;width:118.8pt;z-index:251677696;v-text-anchor:middle;mso-width-relative:page;mso-height-relative:page;" fillcolor="#FFFFFF [3201]" filled="t" stroked="t" coordsize="21600,21600" arcsize="0.166666666666667" o:gfxdata="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ryoAj2gAAAA0BAAAP&#10;AAAAAAAAAAEAIAAAACIAAABkcnMvZG93bnJldi54bWxQSwECFAAUAAAACACHTuJAr82Hv4gCAAAM&#10;BQAADgAAAAAAAAABACAAAAApAQAAZHJzL2Uyb0RvYy54bWxQSwUGAAAAAAYABgBZAQAAIwYAAAAA&#10;">
                <v:fill on="t" focussize="0,0"/>
                <v:stroke weight="1pt" color="#000000 [3200]" miterlimit="8" joinstyle="miter"/>
                <v:imagedata o:title=""/>
                <o:lock v:ext="edit" aspectratio="f"/>
                <v:textbox>
                  <w:txbxContent>
                    <w:p>
                      <w:pPr>
                        <w:jc w:val="center"/>
                      </w:pPr>
                      <w:r>
                        <w:rPr>
                          <w:rFonts w:hint="eastAsia"/>
                        </w:rPr>
                        <w:t>信息技术</w:t>
                      </w:r>
                    </w:p>
                  </w:txbxContent>
                </v:textbox>
              </v:roundrect>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-220980</wp:posOffset>
                </wp:positionH>
                <wp:positionV relativeFrom="paragraph">
                  <wp:posOffset>6675120</wp:posOffset>
                </wp:positionV>
                <wp:extent cx="1508760" cy="373380"/>
                <wp:effectExtent l="0" t="0" r="15240" b="26670"/>
                <wp:wrapNone/>
                <wp:docPr id="20" name="圆角矩形 20"/>
                <wp:cNvGraphicFramePr/>
                <a:graphic xmlns:a="http://schemas.openxmlformats.org/drawingml/2006/main">
                  <a:graphicData uri="http://schemas.microsoft.com/office/word/2010/wordprocessingShape">
                    <wps:wsp>
                      <wps:cNvSpPr/>
                      <wps:spPr>
                        <a:xfrm>
                          <a:off x="0" y="0"/>
                          <a:ext cx="1508760" cy="37338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美术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4pt;margin-top:525.6pt;height:29.4pt;width:118.8pt;z-index:251672576;v-text-anchor:middle;mso-width-relative:page;mso-height-relative:page;" fillcolor="#FFFFFF [3201]" filled="t" stroked="t" coordsize="21600,21600" arcsize="0.166666666666667" o:gfxdata="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Jj+yf2AAAAA0BAAAPAAAA&#10;AAAAAAEAIAAAACIAAABkcnMvZG93bnJldi54bWxQSwECFAAUAAAACACHTuJAcX8b/IcCAAAMBQAA&#10;DgAAAAAAAAABACAAAAAnAQAAZHJzL2Uyb0RvYy54bWxQSwUGAAAAAAYABgBZAQAAIAYAAAAA&#10;">
                <v:fill on="t" focussize="0,0"/>
                <v:stroke weight="1pt" color="#000000 [3200]" miterlimit="8" joinstyle="miter"/>
                <v:imagedata o:title=""/>
                <o:lock v:ext="edit" aspectratio="f"/>
                <v:textbox>
                  <w:txbxContent>
                    <w:p>
                      <w:pPr>
                        <w:jc w:val="center"/>
                      </w:pPr>
                      <w:r>
                        <w:rPr>
                          <w:rFonts w:hint="eastAsia"/>
                        </w:rPr>
                        <w:t>美术</w:t>
                      </w:r>
                    </w:p>
                  </w:txbxContent>
                </v:textbox>
              </v:roundrect>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-220980</wp:posOffset>
                </wp:positionH>
                <wp:positionV relativeFrom="paragraph">
                  <wp:posOffset>5059680</wp:posOffset>
                </wp:positionV>
                <wp:extent cx="1508760" cy="373380"/>
                <wp:effectExtent l="0" t="0" r="15240" b="26670"/>
                <wp:wrapNone/>
                <wp:docPr id="26" name="圆角矩形 26"/>
                <wp:cNvGraphicFramePr/>
                <a:graphic xmlns:a="http://schemas.openxmlformats.org/drawingml/2006/main">
                  <a:graphicData uri="http://schemas.microsoft.com/office/word/2010/wordprocessingShape">
                    <wps:wsp>
                      <wps:cNvSpPr/>
                      <wps:spPr>
                        <a:xfrm>
                          <a:off x="0" y="0"/>
                          <a:ext cx="1508760" cy="37338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历史</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4pt;margin-top:398.4pt;height:29.4pt;width:118.8pt;z-index:251678720;v-text-anchor:middle;mso-width-relative:page;mso-height-relative:page;" fillcolor="#FFFFFF [3201]" filled="t" stroked="t" coordsize="21600,21600" arcsize="0.166666666666667" o:gfxdata="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BsLM87ZAAAACwEAAA8A&#10;AAAAAAAAAQAgAAAAIgAAAGRycy9kb3ducmV2LnhtbFBLAQIUABQAAAAIAIdO4kDaodw3iAIAAAwF&#10;AAAOAAAAAAAAAAEAIAAAACgBAABkcnMvZTJvRG9jLnhtbFBLBQYAAAAABgAGAFkBAAAiBgAAAAA=&#10;">
                <v:fill on="t" focussize="0,0"/>
                <v:stroke weight="1pt" color="#000000 [3200]" miterlimit="8" joinstyle="miter"/>
                <v:imagedata o:title=""/>
                <o:lock v:ext="edit" aspectratio="f"/>
                <v:textbox>
                  <w:txbxContent>
                    <w:p>
                      <w:pPr>
                        <w:jc w:val="center"/>
                      </w:pPr>
                      <w:r>
                        <w:rPr>
                          <w:rFonts w:hint="eastAsia"/>
                        </w:rPr>
                        <w:t>历史</w:t>
                      </w:r>
                    </w:p>
                  </w:txbxContent>
                </v:textbox>
              </v:roundrect>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-228600</wp:posOffset>
                </wp:positionH>
                <wp:positionV relativeFrom="paragraph">
                  <wp:posOffset>6134100</wp:posOffset>
                </wp:positionV>
                <wp:extent cx="1508760" cy="373380"/>
                <wp:effectExtent l="0" t="0" r="15240" b="26670"/>
                <wp:wrapNone/>
                <wp:docPr id="30" name="圆角矩形 30"/>
                <wp:cNvGraphicFramePr/>
                <a:graphic xmlns:a="http://schemas.openxmlformats.org/drawingml/2006/main">
                  <a:graphicData uri="http://schemas.microsoft.com/office/word/2010/wordprocessingShape">
                    <wps:wsp>
                      <wps:cNvSpPr/>
                      <wps:spPr>
                        <a:xfrm>
                          <a:off x="0" y="0"/>
                          <a:ext cx="1508760" cy="37338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音乐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8pt;margin-top:483pt;height:29.4pt;width:118.8pt;z-index:251682816;v-text-anchor:middle;mso-width-relative:page;mso-height-relative:page;" fillcolor="#FFFFFF [3201]" filled="t" stroked="t" coordsize="21600,21600" arcsize="0.166666666666667" o:gfxdata="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AHjfEtkAAAAMAQAADwAA&#10;AAAAAAABACAAAAAiAAAAZHJzL2Rvd25yZXYueG1sUEsBAhQAFAAAAAgAh07iQMTKueOHAgAADAUA&#10;AA4AAAAAAAAAAQAgAAAAKAEAAGRycy9lMm9Eb2MueG1sUEsFBgAAAAAGAAYAWQEAACEGAAAAAA==&#10;">
                <v:fill on="t" focussize="0,0"/>
                <v:stroke weight="1pt" color="#000000 [3200]" miterlimit="8" joinstyle="miter"/>
                <v:imagedata o:title=""/>
                <o:lock v:ext="edit" aspectratio="f"/>
                <v:textbox>
                  <w:txbxContent>
                    <w:p>
                      <w:pPr>
                        <w:jc w:val="center"/>
                      </w:pPr>
                      <w:r>
                        <w:rPr>
                          <w:rFonts w:hint="eastAsia"/>
                        </w:rPr>
                        <w:t>音乐</w:t>
                      </w:r>
                    </w:p>
                  </w:txbxContent>
                </v:textbox>
              </v:roundrect>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-236220</wp:posOffset>
                </wp:positionH>
                <wp:positionV relativeFrom="paragraph">
                  <wp:posOffset>5638800</wp:posOffset>
                </wp:positionV>
                <wp:extent cx="1508760" cy="373380"/>
                <wp:effectExtent l="0" t="0" r="15240" b="26670"/>
                <wp:wrapNone/>
                <wp:docPr id="21" name="圆角矩形 21"/>
                <wp:cNvGraphicFramePr/>
                <a:graphic xmlns:a="http://schemas.openxmlformats.org/drawingml/2006/main">
                  <a:graphicData uri="http://schemas.microsoft.com/office/word/2010/wordprocessingShape">
                    <wps:wsp>
                      <wps:cNvSpPr/>
                      <wps:spPr>
                        <a:xfrm>
                          <a:off x="0" y="0"/>
                          <a:ext cx="1508760" cy="37338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心理健康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8.6pt;margin-top:444pt;height:29.4pt;width:118.8pt;z-index:251673600;v-text-anchor:middle;mso-width-relative:page;mso-height-relative:page;" fillcolor="#FFFFFF [3201]" filled="t" stroked="t" coordsize="21600,21600" arcsize="0.166666666666667" o:gfxdata="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5zQSC2AAAAAsBAAAPAAAA&#10;AAAAAAEAIAAAACIAAABkcnMvZG93bnJldi54bWxQSwECFAAUAAAACACHTuJAoqQthIcCAAAMBQAA&#10;DgAAAAAAAAABACAAAAAnAQAAZHJzL2Uyb0RvYy54bWxQSwUGAAAAAAYABgBZAQAAIAYAAAAA&#10;">
                <v:fill on="t" focussize="0,0"/>
                <v:stroke weight="1pt" color="#000000 [3200]" miterlimit="8" joinstyle="miter"/>
                <v:imagedata o:title=""/>
                <o:lock v:ext="edit" aspectratio="f"/>
                <v:textbox>
                  <w:txbxContent>
                    <w:p>
                      <w:pPr>
                        <w:jc w:val="center"/>
                      </w:pPr>
                      <w:r>
                        <w:rPr>
                          <w:rFonts w:hint="eastAsia"/>
                        </w:rPr>
                        <w:t>心理健康</w:t>
                      </w:r>
                    </w:p>
                  </w:txbxContent>
                </v:textbox>
              </v:roundrect>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-228600</wp:posOffset>
                </wp:positionH>
                <wp:positionV relativeFrom="paragraph">
                  <wp:posOffset>4564380</wp:posOffset>
                </wp:positionV>
                <wp:extent cx="1508760" cy="373380"/>
                <wp:effectExtent l="0" t="0" r="15240" b="26670"/>
                <wp:wrapNone/>
                <wp:docPr id="24" name="圆角矩形 24"/>
                <wp:cNvGraphicFramePr/>
                <a:graphic xmlns:a="http://schemas.openxmlformats.org/drawingml/2006/main">
                  <a:graphicData uri="http://schemas.microsoft.com/office/word/2010/wordprocessingShape">
                    <wps:wsp>
                      <wps:cNvSpPr/>
                      <wps:spPr>
                        <a:xfrm>
                          <a:off x="0" y="0"/>
                          <a:ext cx="1508760" cy="37338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体育与健康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8pt;margin-top:359.4pt;height:29.4pt;width:118.8pt;z-index:251676672;v-text-anchor:middle;mso-width-relative:page;mso-height-relative:page;" fillcolor="#FFFFFF [3201]" filled="t" stroked="t" coordsize="21600,21600" arcsize="0.166666666666667" o:gfxdata="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Y4KOPtgAAAALAQAADwAA&#10;AAAAAAABACAAAAAiAAAAZHJzL2Rvd25yZXYueG1sUEsBAhQAFAAAAAgAh07iQHwWsceIAgAADAUA&#10;AA4AAAAAAAAAAQAgAAAAJwEAAGRycy9lMm9Eb2MueG1sUEsFBgAAAAAGAAYAWQEAACEGAAAAAA==&#10;">
                <v:fill on="t" focussize="0,0"/>
                <v:stroke weight="1pt" color="#000000 [3200]" miterlimit="8" joinstyle="miter"/>
                <v:imagedata o:title=""/>
                <o:lock v:ext="edit" aspectratio="f"/>
                <v:textbox>
                  <w:txbxContent>
                    <w:p>
                      <w:pPr>
                        <w:jc w:val="center"/>
                      </w:pPr>
                      <w:r>
                        <w:rPr>
                          <w:rFonts w:hint="eastAsia"/>
                        </w:rPr>
                        <w:t>体育与健康</w:t>
                      </w:r>
                    </w:p>
                  </w:txbxContent>
                </v:textbox>
              </v:roundrect>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-220980</wp:posOffset>
                </wp:positionH>
                <wp:positionV relativeFrom="paragraph">
                  <wp:posOffset>3528060</wp:posOffset>
                </wp:positionV>
                <wp:extent cx="1508760" cy="373380"/>
                <wp:effectExtent l="0" t="0" r="15240" b="26670"/>
                <wp:wrapNone/>
                <wp:docPr id="23" name="圆角矩形 23"/>
                <wp:cNvGraphicFramePr/>
                <a:graphic xmlns:a="http://schemas.openxmlformats.org/drawingml/2006/main">
                  <a:graphicData uri="http://schemas.microsoft.com/office/word/2010/wordprocessingShape">
                    <wps:wsp>
                      <wps:cNvSpPr/>
                      <wps:spPr>
                        <a:xfrm>
                          <a:off x="0" y="0"/>
                          <a:ext cx="1508760" cy="37338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数学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4pt;margin-top:277.8pt;height:29.4pt;width:118.8pt;z-index:251675648;v-text-anchor:middle;mso-width-relative:page;mso-height-relative:page;" fillcolor="#FFFFFF [3201]" filled="t" stroked="t" coordsize="21600,21600" arcsize="0.166666666666667" o:gfxdata="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O/AUV7ZAAAACwEAAA8A&#10;AAAAAAAAAQAgAAAAIgAAAGRycy9kb3ducmV2LnhtbFBLAQIUABQAAAAIAIdO4kAEE0B0iAIAAAwF&#10;AAAOAAAAAAAAAAEAIAAAACgBAABkcnMvZTJvRG9jLnhtbFBLBQYAAAAABgAGAFkBAAAiBgAAAAA=&#10;">
                <v:fill on="t" focussize="0,0"/>
                <v:stroke weight="1pt" color="#000000 [3200]" miterlimit="8" joinstyle="miter"/>
                <v:imagedata o:title=""/>
                <o:lock v:ext="edit" aspectratio="f"/>
                <v:textbox>
                  <w:txbxContent>
                    <w:p>
                      <w:pPr>
                        <w:jc w:val="center"/>
                      </w:pPr>
                      <w:r>
                        <w:rPr>
                          <w:rFonts w:hint="eastAsia"/>
                        </w:rPr>
                        <w:t>数学</w:t>
                      </w:r>
                    </w:p>
                  </w:txbxContent>
                </v:textbox>
              </v:roundrect>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-220980</wp:posOffset>
                </wp:positionH>
                <wp:positionV relativeFrom="paragraph">
                  <wp:posOffset>3009900</wp:posOffset>
                </wp:positionV>
                <wp:extent cx="1508760" cy="373380"/>
                <wp:effectExtent l="0" t="0" r="15240" b="26670"/>
                <wp:wrapNone/>
                <wp:docPr id="28" name="圆角矩形 28"/>
                <wp:cNvGraphicFramePr/>
                <a:graphic xmlns:a="http://schemas.openxmlformats.org/drawingml/2006/main">
                  <a:graphicData uri="http://schemas.microsoft.com/office/word/2010/wordprocessingShape">
                    <wps:wsp>
                      <wps:cNvSpPr/>
                      <wps:spPr>
                        <a:xfrm>
                          <a:off x="0" y="0"/>
                          <a:ext cx="1508760" cy="37338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语文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4pt;margin-top:237pt;height:29.4pt;width:118.8pt;z-index:251680768;v-text-anchor:middle;mso-width-relative:page;mso-height-relative:page;" fillcolor="#FFFFFF [3201]" filled="t" stroked="t" coordsize="21600,21600" arcsize="0.166666666666667" o:gfxdata="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FfnG+zZAAAACwEAAA8A&#10;AAAAAAAAAQAgAAAAIgAAAGRycy9kb3ducmV2LnhtbFBLAQIUABQAAAAIAIdO4kBrrU+LiAIAAAwF&#10;AAAOAAAAAAAAAAEAIAAAACgBAABkcnMvZTJvRG9jLnhtbFBLBQYAAAAABgAGAFkBAAAiBgAAAAA=&#10;">
                <v:fill on="t" focussize="0,0"/>
                <v:stroke weight="1pt" color="#000000 [3200]" miterlimit="8" joinstyle="miter"/>
                <v:imagedata o:title=""/>
                <o:lock v:ext="edit" aspectratio="f"/>
                <v:textbox>
                  <w:txbxContent>
                    <w:p>
                      <w:pPr>
                        <w:jc w:val="center"/>
                      </w:pPr>
                      <w:r>
                        <w:rPr>
                          <w:rFonts w:hint="eastAsia"/>
                        </w:rPr>
                        <w:t>语文</w:t>
                      </w:r>
                    </w:p>
                  </w:txbxContent>
                </v:textbox>
              </v:roundrect>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-220980</wp:posOffset>
                </wp:positionH>
                <wp:positionV relativeFrom="paragraph">
                  <wp:posOffset>2438400</wp:posOffset>
                </wp:positionV>
                <wp:extent cx="1508760" cy="373380"/>
                <wp:effectExtent l="0" t="0" r="15240" b="26670"/>
                <wp:wrapNone/>
                <wp:docPr id="19" name="圆角矩形 19"/>
                <wp:cNvGraphicFramePr/>
                <a:graphic xmlns:a="http://schemas.openxmlformats.org/drawingml/2006/main">
                  <a:graphicData uri="http://schemas.microsoft.com/office/word/2010/wordprocessingShape">
                    <wps:wsp>
                      <wps:cNvSpPr/>
                      <wps:spPr>
                        <a:xfrm>
                          <a:off x="0" y="0"/>
                          <a:ext cx="1508760" cy="37338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哲学与人生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4pt;margin-top:192pt;height:29.4pt;width:118.8pt;z-index:251671552;v-text-anchor:middle;mso-width-relative:page;mso-height-relative:page;" fillcolor="#FFFFFF [3201]" filled="t" stroked="t" coordsize="21600,21600" arcsize="0.166666666666667" o:gfxdata="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DZX8Q9gAAAALAQAADwAA&#10;AAAAAAABACAAAAAiAAAAZHJzL2Rvd25yZXYueG1sUEsBAhQAFAAAAAgAh07iQGeontOIAgAADAUA&#10;AA4AAAAAAAAAAQAgAAAAJwEAAGRycy9lMm9Eb2MueG1sUEsFBgAAAAAGAAYAWQEAACEGAAAAAA==&#10;">
                <v:fill on="t" focussize="0,0"/>
                <v:stroke weight="1pt" color="#000000 [3200]" miterlimit="8" joinstyle="miter"/>
                <v:imagedata o:title=""/>
                <o:lock v:ext="edit" aspectratio="f"/>
                <v:textbox>
                  <w:txbxContent>
                    <w:p>
                      <w:pPr>
                        <w:jc w:val="center"/>
                      </w:pPr>
                      <w:r>
                        <w:rPr>
                          <w:rFonts w:hint="eastAsia"/>
                        </w:rPr>
                        <w:t>哲学与人生</w:t>
                      </w:r>
                    </w:p>
                  </w:txbxContent>
                </v:textbox>
              </v:roundrect>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-220980</wp:posOffset>
                </wp:positionH>
                <wp:positionV relativeFrom="paragraph">
                  <wp:posOffset>1851660</wp:posOffset>
                </wp:positionV>
                <wp:extent cx="1508760" cy="373380"/>
                <wp:effectExtent l="0" t="0" r="15240" b="26670"/>
                <wp:wrapNone/>
                <wp:docPr id="27" name="圆角矩形 27"/>
                <wp:cNvGraphicFramePr/>
                <a:graphic xmlns:a="http://schemas.openxmlformats.org/drawingml/2006/main">
                  <a:graphicData uri="http://schemas.microsoft.com/office/word/2010/wordprocessingShape">
                    <wps:wsp>
                      <wps:cNvSpPr/>
                      <wps:spPr>
                        <a:xfrm>
                          <a:off x="0" y="0"/>
                          <a:ext cx="1508760" cy="37338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经济</w:t>
                            </w:r>
                            <w:r>
                              <w:t>政治与社会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4pt;margin-top:145.8pt;height:29.4pt;width:118.8pt;z-index:251679744;v-text-anchor:middle;mso-width-relative:page;mso-height-relative:page;" fillcolor="#FFFFFF [3201]" filled="t" stroked="t" coordsize="21600,21600" arcsize="0.166666666666667" o:gfxdata="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L+pzxDZAAAACwEAAA8A&#10;AAAAAAAAAQAgAAAAIgAAAGRycy9kb3ducmV2LnhtbFBLAQIUABQAAAAIAIdO4kAJeupPiAIAAAwF&#10;AAAOAAAAAAAAAAEAIAAAACgBAABkcnMvZTJvRG9jLnhtbFBLBQYAAAAABgAGAFkBAAAiBgAAAAA=&#10;">
                <v:fill on="t" focussize="0,0"/>
                <v:stroke weight="1pt" color="#000000 [3200]" miterlimit="8" joinstyle="miter"/>
                <v:imagedata o:title=""/>
                <o:lock v:ext="edit" aspectratio="f"/>
                <v:textbox>
                  <w:txbxContent>
                    <w:p>
                      <w:pPr>
                        <w:jc w:val="center"/>
                      </w:pPr>
                      <w:r>
                        <w:rPr>
                          <w:rFonts w:hint="eastAsia"/>
                        </w:rPr>
                        <w:t>经济</w:t>
                      </w:r>
                      <w:r>
                        <w:t>政治与社会</w:t>
                      </w:r>
                    </w:p>
                  </w:txbxContent>
                </v:textbox>
              </v:roundrect>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-228600</wp:posOffset>
                </wp:positionH>
                <wp:positionV relativeFrom="paragraph">
                  <wp:posOffset>1287780</wp:posOffset>
                </wp:positionV>
                <wp:extent cx="1508760" cy="373380"/>
                <wp:effectExtent l="0" t="0" r="15240" b="26670"/>
                <wp:wrapNone/>
                <wp:docPr id="22" name="圆角矩形 22"/>
                <wp:cNvGraphicFramePr/>
                <a:graphic xmlns:a="http://schemas.openxmlformats.org/drawingml/2006/main">
                  <a:graphicData uri="http://schemas.microsoft.com/office/word/2010/wordprocessingShape">
                    <wps:wsp>
                      <wps:cNvSpPr/>
                      <wps:spPr>
                        <a:xfrm>
                          <a:off x="0" y="0"/>
                          <a:ext cx="1508760" cy="37338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职业</w:t>
                            </w:r>
                            <w:r>
                              <w:t>道德与</w:t>
                            </w:r>
                            <w:r>
                              <w:rPr>
                                <w:rFonts w:hint="eastAsia"/>
                              </w:rPr>
                              <w:t>法律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8pt;margin-top:101.4pt;height:29.4pt;width:118.8pt;z-index:251674624;v-text-anchor:middle;mso-width-relative:page;mso-height-relative:page;" fillcolor="#FFFFFF [3201]" filled="t" stroked="t" coordsize="21600,21600" arcsize="0.166666666666667" o:gfxdata="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KtrMo1wAAAAsBAAAPAAAA&#10;AAAAAAEAIAAAACIAAABkcnMvZG93bnJldi54bWxQSwECFAAUAAAACACHTuJA18h2DIgCAAAMBQAA&#10;DgAAAAAAAAABACAAAAAmAQAAZHJzL2Uyb0RvYy54bWxQSwUGAAAAAAYABgBZAQAAIAYAAAAA&#10;">
                <v:fill on="t" focussize="0,0"/>
                <v:stroke weight="1pt" color="#000000 [3200]" miterlimit="8" joinstyle="miter"/>
                <v:imagedata o:title=""/>
                <o:lock v:ext="edit" aspectratio="f"/>
                <v:textbox>
                  <w:txbxContent>
                    <w:p>
                      <w:pPr>
                        <w:jc w:val="center"/>
                      </w:pPr>
                      <w:r>
                        <w:rPr>
                          <w:rFonts w:hint="eastAsia"/>
                        </w:rPr>
                        <w:t>职业</w:t>
                      </w:r>
                      <w:r>
                        <w:t>道德与</w:t>
                      </w:r>
                      <w:r>
                        <w:rPr>
                          <w:rFonts w:hint="eastAsia"/>
                        </w:rPr>
                        <w:t>法律</w:t>
                      </w:r>
                    </w:p>
                  </w:txbxContent>
                </v:textbox>
              </v:roundrect>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-236220</wp:posOffset>
                </wp:positionH>
                <wp:positionV relativeFrom="paragraph">
                  <wp:posOffset>715645</wp:posOffset>
                </wp:positionV>
                <wp:extent cx="1508760" cy="373380"/>
                <wp:effectExtent l="0" t="0" r="15240" b="26670"/>
                <wp:wrapNone/>
                <wp:docPr id="17" name="圆角矩形 17"/>
                <wp:cNvGraphicFramePr/>
                <a:graphic xmlns:a="http://schemas.openxmlformats.org/drawingml/2006/main">
                  <a:graphicData uri="http://schemas.microsoft.com/office/word/2010/wordprocessingShape">
                    <wps:wsp>
                      <wps:cNvSpPr/>
                      <wps:spPr>
                        <a:xfrm>
                          <a:off x="0" y="0"/>
                          <a:ext cx="1508760" cy="37338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职业</w:t>
                            </w:r>
                            <w:r>
                              <w:t>生涯规划</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8.6pt;margin-top:56.35pt;height:29.4pt;width:118.8pt;z-index:251669504;v-text-anchor:middle;mso-width-relative:page;mso-height-relative:page;" fillcolor="#FFFFFF [3201]" filled="t" stroked="t" coordsize="21600,21600" arcsize="0.166666666666667" o:gfxdata="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gfmBX1wAAAAsBAAAPAAAA&#10;AAAAAAEAIAAAACIAAABkcnMvZG93bnJldi54bWxQSwECFAAUAAAACACHTuJA1qQNb4gCAAAMBQAA&#10;DgAAAAAAAAABACAAAAAmAQAAZHJzL2Uyb0RvYy54bWxQSwUGAAAAAAYABgBZAQAAIAYAAAAA&#10;">
                <v:fill on="t" focussize="0,0"/>
                <v:stroke weight="1pt" color="#000000 [3200]" miterlimit="8" joinstyle="miter"/>
                <v:imagedata o:title=""/>
                <o:lock v:ext="edit" aspectratio="f"/>
                <v:textbox>
                  <w:txbxContent>
                    <w:p>
                      <w:pPr>
                        <w:jc w:val="center"/>
                      </w:pPr>
                      <w:r>
                        <w:rPr>
                          <w:rFonts w:hint="eastAsia"/>
                        </w:rPr>
                        <w:t>职业</w:t>
                      </w:r>
                      <w:r>
                        <w:t>生涯规划</w:t>
                      </w:r>
                    </w:p>
                  </w:txbxContent>
                </v:textbox>
              </v:roundrect>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-228600</wp:posOffset>
                </wp:positionH>
                <wp:positionV relativeFrom="paragraph">
                  <wp:posOffset>4061460</wp:posOffset>
                </wp:positionV>
                <wp:extent cx="1508760" cy="373380"/>
                <wp:effectExtent l="0" t="0" r="15240" b="26670"/>
                <wp:wrapNone/>
                <wp:docPr id="29" name="圆角矩形 29"/>
                <wp:cNvGraphicFramePr/>
                <a:graphic xmlns:a="http://schemas.openxmlformats.org/drawingml/2006/main">
                  <a:graphicData uri="http://schemas.microsoft.com/office/word/2010/wordprocessingShape">
                    <wps:wsp>
                      <wps:cNvSpPr/>
                      <wps:spPr>
                        <a:xfrm>
                          <a:off x="0" y="0"/>
                          <a:ext cx="1508760" cy="37338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英语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8pt;margin-top:319.8pt;height:29.4pt;width:118.8pt;z-index:251681792;v-text-anchor:middle;mso-width-relative:page;mso-height-relative:page;" fillcolor="#FFFFFF [3201]" filled="t" stroked="t" coordsize="21600,21600" arcsize="0.166666666666667" o:gfxdata="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Io3+CXZAAAACwEAAA8A&#10;AAAAAAAAAQAgAAAAIgAAAGRycy9kb3ducmV2LnhtbFBLAQIUABQAAAAIAIdO4kC4dnnziAIAAAwF&#10;AAAOAAAAAAAAAAEAIAAAACgBAABkcnMvZTJvRG9jLnhtbFBLBQYAAAAABgAGAFkBAAAiBgAAAAA=&#10;">
                <v:fill on="t" focussize="0,0"/>
                <v:stroke weight="1pt" color="#000000 [3200]" miterlimit="8" joinstyle="miter"/>
                <v:imagedata o:title=""/>
                <o:lock v:ext="edit" aspectratio="f"/>
                <v:textbox>
                  <w:txbxContent>
                    <w:p>
                      <w:pPr>
                        <w:jc w:val="center"/>
                      </w:pPr>
                      <w:r>
                        <w:rPr>
                          <w:rFonts w:hint="eastAsia"/>
                        </w:rPr>
                        <w:t>英语</w:t>
                      </w:r>
                    </w:p>
                  </w:txbxContent>
                </v:textbox>
              </v:roundrect>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-769620</wp:posOffset>
                </wp:positionH>
                <wp:positionV relativeFrom="paragraph">
                  <wp:posOffset>449580</wp:posOffset>
                </wp:positionV>
                <wp:extent cx="1181100" cy="7620"/>
                <wp:effectExtent l="0" t="0" r="19050" b="30480"/>
                <wp:wrapNone/>
                <wp:docPr id="18" name="直接连接符 18"/>
                <wp:cNvGraphicFramePr/>
                <a:graphic xmlns:a="http://schemas.openxmlformats.org/drawingml/2006/main">
                  <a:graphicData uri="http://schemas.microsoft.com/office/word/2010/wordprocessingShape">
                    <wps:wsp>
                      <wps:cNvCnPr/>
                      <wps:spPr>
                        <a:xfrm>
                          <a:off x="0" y="0"/>
                          <a:ext cx="118110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60.6pt;margin-top:35.4pt;height:0.6pt;width:93pt;z-index:251670528;mso-width-relative:page;mso-height-relative:page;" filled="f" stroked="t" coordsize="21600,21600" o:gfxdata="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rz+X72AAA&#10;AAkBAAAPAAAAAAAAAAEAIAAAACIAAABkcnMvZG93bnJldi54bWxQSwECFAAUAAAACACHTuJA1T5W&#10;oeUBAAC3AwAADgAAAAAAAAABACAAAAAnAQAAZHJzL2Uyb0RvYy54bWxQSwUGAAAAAAYABgBZAQAA&#10;fgUAAAAA&#10;">
                <v:fill on="f" focussize="0,0"/>
                <v:stroke weight="1pt" color="#000000 [3200]" miterlimit="8" joinstyle="miter"/>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411480</wp:posOffset>
                </wp:positionH>
                <wp:positionV relativeFrom="paragraph">
                  <wp:posOffset>289560</wp:posOffset>
                </wp:positionV>
                <wp:extent cx="0" cy="167640"/>
                <wp:effectExtent l="0" t="0" r="19050" b="22860"/>
                <wp:wrapNone/>
                <wp:docPr id="16" name="直接连接符 16"/>
                <wp:cNvGraphicFramePr/>
                <a:graphic xmlns:a="http://schemas.openxmlformats.org/drawingml/2006/main">
                  <a:graphicData uri="http://schemas.microsoft.com/office/word/2010/wordprocessingShape">
                    <wps:wsp>
                      <wps:cNvCnPr/>
                      <wps:spPr>
                        <a:xfrm>
                          <a:off x="0" y="0"/>
                          <a:ext cx="0" cy="1676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32.4pt;margin-top:22.8pt;height:13.2pt;width:0pt;z-index:251668480;mso-width-relative:page;mso-height-relative:page;" filled="f" stroked="t" coordsize="21600,21600" o:gfxdata="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UGCLNYAAAAHAQAA&#10;DwAAAAAAAAABACAAAAAiAAAAZHJzL2Rvd25yZXYueG1sUEsBAhQAFAAAAAgAh07iQBzevFviAQAA&#10;swMAAA4AAAAAAAAAAQAgAAAAJQEAAGRycy9lMm9Eb2MueG1sUEsFBgAAAAAGAAYAWQEAAHkFAAAA&#10;AA==&#10;">
                <v:fill on="f" focussize="0,0"/>
                <v:stroke weight="1pt" color="#000000 [3200]" miterlimit="8" joinstyle="miter"/>
                <v:imagedata o:title=""/>
                <o:lock v:ext="edit" aspectratio="f"/>
              </v:line>
            </w:pict>
          </mc:Fallback>
        </mc:AlternateContent>
      </w:r>
      <w:r>
        <w:t xml:space="preserve">          </w:t>
      </w:r>
    </w:p>
    <w:p>
      <w:r>
        <mc:AlternateContent>
          <mc:Choice Requires="wps">
            <w:drawing>
              <wp:anchor distT="0" distB="0" distL="114300" distR="114300" simplePos="0" relativeHeight="251717632" behindDoc="0" locked="0" layoutInCell="1" allowOverlap="1">
                <wp:simplePos x="0" y="0"/>
                <wp:positionH relativeFrom="column">
                  <wp:posOffset>5155565</wp:posOffset>
                </wp:positionH>
                <wp:positionV relativeFrom="paragraph">
                  <wp:posOffset>95885</wp:posOffset>
                </wp:positionV>
                <wp:extent cx="0" cy="167640"/>
                <wp:effectExtent l="0" t="0" r="19050" b="22860"/>
                <wp:wrapNone/>
                <wp:docPr id="104" name="直接连接符 104"/>
                <wp:cNvGraphicFramePr/>
                <a:graphic xmlns:a="http://schemas.openxmlformats.org/drawingml/2006/main">
                  <a:graphicData uri="http://schemas.microsoft.com/office/word/2010/wordprocessingShape">
                    <wps:wsp>
                      <wps:cNvCnPr/>
                      <wps:spPr>
                        <a:xfrm>
                          <a:off x="0" y="0"/>
                          <a:ext cx="0" cy="1676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405.95pt;margin-top:7.55pt;height:13.2pt;width:0pt;z-index:251717632;mso-width-relative:page;mso-height-relative:page;" filled="f" stroked="t" coordsize="21600,21600" o:gfxdata="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fSPm9cAAAAJ&#10;AQAADwAAAAAAAAABACAAAAAiAAAAZHJzL2Rvd25yZXYueG1sUEsBAhQAFAAAAAgAh07iQLjhX6/k&#10;AQAAtQMAAA4AAAAAAAAAAQAgAAAAJgEAAGRycy9lMm9Eb2MueG1sUEsFBgAAAAAGAAYAWQEAAHwF&#10;AAAAAA==&#10;">
                <v:fill on="f" focussize="0,0"/>
                <v:stroke weight="1pt" color="#000000 [3200]" miterlimit="8" joinstyle="miter"/>
                <v:imagedata o:title=""/>
                <o:lock v:ext="edit" aspectratio="f"/>
              </v:lin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2843530</wp:posOffset>
                </wp:positionH>
                <wp:positionV relativeFrom="paragraph">
                  <wp:posOffset>80010</wp:posOffset>
                </wp:positionV>
                <wp:extent cx="0" cy="167640"/>
                <wp:effectExtent l="0" t="0" r="19050" b="22860"/>
                <wp:wrapNone/>
                <wp:docPr id="74" name="直接连接符 74"/>
                <wp:cNvGraphicFramePr/>
                <a:graphic xmlns:a="http://schemas.openxmlformats.org/drawingml/2006/main">
                  <a:graphicData uri="http://schemas.microsoft.com/office/word/2010/wordprocessingShape">
                    <wps:wsp>
                      <wps:cNvCnPr/>
                      <wps:spPr>
                        <a:xfrm>
                          <a:off x="0" y="0"/>
                          <a:ext cx="0" cy="1676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223.9pt;margin-top:6.3pt;height:13.2pt;width:0pt;z-index:251686912;mso-width-relative:page;mso-height-relative:page;" filled="f" stroked="t" coordsize="21600,21600" o:gfxdata="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GRWIItgAAAAJ&#10;AQAADwAAAAAAAAABACAAAAAiAAAAZHJzL2Rvd25yZXYueG1sUEsBAhQAFAAAAAgAh07iQLP1Ccjj&#10;AQAAswMAAA4AAAAAAAAAAQAgAAAAJwEAAGRycy9lMm9Eb2MueG1sUEsFBgAAAAAGAAYAWQEAAHwF&#10;AAAAAA==&#10;">
                <v:fill on="f" focussize="0,0"/>
                <v:stroke weight="1pt" color="#000000 [3200]" miterlimit="8" joinstyle="miter"/>
                <v:imagedata o:title=""/>
                <o:lock v:ext="edit" aspectratio="f"/>
              </v:line>
            </w:pict>
          </mc:Fallback>
        </mc:AlternateContent>
      </w:r>
    </w:p>
    <w:p>
      <w:r>
        <mc:AlternateContent>
          <mc:Choice Requires="wps">
            <w:drawing>
              <wp:anchor distT="0" distB="0" distL="114300" distR="114300" simplePos="0" relativeHeight="251688960" behindDoc="0" locked="0" layoutInCell="1" allowOverlap="1">
                <wp:simplePos x="0" y="0"/>
                <wp:positionH relativeFrom="column">
                  <wp:posOffset>1549400</wp:posOffset>
                </wp:positionH>
                <wp:positionV relativeFrom="paragraph">
                  <wp:posOffset>40640</wp:posOffset>
                </wp:positionV>
                <wp:extent cx="8255" cy="7780655"/>
                <wp:effectExtent l="0" t="0" r="29845" b="29845"/>
                <wp:wrapNone/>
                <wp:docPr id="76" name="直接连接符 76"/>
                <wp:cNvGraphicFramePr/>
                <a:graphic xmlns:a="http://schemas.openxmlformats.org/drawingml/2006/main">
                  <a:graphicData uri="http://schemas.microsoft.com/office/word/2010/wordprocessingShape">
                    <wps:wsp>
                      <wps:cNvCnPr/>
                      <wps:spPr>
                        <a:xfrm flipH="1">
                          <a:off x="0" y="0"/>
                          <a:ext cx="8467" cy="7780867"/>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flip:x;margin-left:122pt;margin-top:3.2pt;height:612.65pt;width:0.65pt;z-index:251688960;mso-width-relative:page;mso-height-relative:page;" filled="f" stroked="t" coordsize="21600,21600" o:gfxdata="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ujFC9cAAAAKAQAADwAAAAAAAAABACAAAAAiAAAAZHJzL2Rvd25yZXYueG1sUEsBAhQAFAAAAAgA&#10;h07iQL2BjbDtAQAAwQMAAA4AAAAAAAAAAQAgAAAAJgEAAGRycy9lMm9Eb2MueG1sUEsFBgAAAAAG&#10;AAYAWQEAAIUFAAAAAA==&#10;">
                <v:fill on="f" focussize="0,0"/>
                <v:stroke weight="1pt" color="#000000 [3200]" miterlimit="8" joinstyle="miter"/>
                <v:imagedata o:title=""/>
                <o:lock v:ext="edit" aspectratio="f"/>
              </v:lin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4673600</wp:posOffset>
                </wp:positionH>
                <wp:positionV relativeFrom="paragraph">
                  <wp:posOffset>66040</wp:posOffset>
                </wp:positionV>
                <wp:extent cx="0" cy="1845945"/>
                <wp:effectExtent l="0" t="0" r="19050" b="21590"/>
                <wp:wrapNone/>
                <wp:docPr id="105" name="直接连接符 105"/>
                <wp:cNvGraphicFramePr/>
                <a:graphic xmlns:a="http://schemas.openxmlformats.org/drawingml/2006/main">
                  <a:graphicData uri="http://schemas.microsoft.com/office/word/2010/wordprocessingShape">
                    <wps:wsp>
                      <wps:cNvCnPr/>
                      <wps:spPr>
                        <a:xfrm>
                          <a:off x="0" y="0"/>
                          <a:ext cx="0" cy="184573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368pt;margin-top:5.2pt;height:145.35pt;width:0pt;z-index:251718656;mso-width-relative:page;mso-height-relative:page;" filled="f" stroked="t" coordsize="21600,21600" o:gfxdata="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ZeC0bYAAAA&#10;CgEAAA8AAAAAAAAAAQAgAAAAIgAAAGRycy9kb3ducmV2LnhtbFBLAQIUABQAAAAIAIdO4kB0R4mc&#10;5AEAALYDAAAOAAAAAAAAAAEAIAAAACcBAABkcnMvZTJvRG9jLnhtbFBLBQYAAAAABgAGAFkBAAB9&#10;BQAAAAA=&#10;">
                <v:fill on="f" focussize="0,0"/>
                <v:stroke weight="1pt" color="#000000 [3200]" miterlimit="8" joinstyle="miter"/>
                <v:imagedata o:title=""/>
                <o:lock v:ext="edit" aspectratio="f"/>
              </v:lin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4673600</wp:posOffset>
                </wp:positionH>
                <wp:positionV relativeFrom="paragraph">
                  <wp:posOffset>57150</wp:posOffset>
                </wp:positionV>
                <wp:extent cx="482600" cy="8255"/>
                <wp:effectExtent l="0" t="0" r="31750" b="29845"/>
                <wp:wrapNone/>
                <wp:docPr id="103" name="直接连接符 103"/>
                <wp:cNvGraphicFramePr/>
                <a:graphic xmlns:a="http://schemas.openxmlformats.org/drawingml/2006/main">
                  <a:graphicData uri="http://schemas.microsoft.com/office/word/2010/wordprocessingShape">
                    <wps:wsp>
                      <wps:cNvCnPr/>
                      <wps:spPr>
                        <a:xfrm flipV="1">
                          <a:off x="0" y="0"/>
                          <a:ext cx="482600" cy="8467"/>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flip:y;margin-left:368pt;margin-top:4.5pt;height:0.65pt;width:38pt;z-index:251716608;mso-width-relative:page;mso-height-relative:page;" filled="f" stroked="t" coordsize="21600,21600" o:gfxdata="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Wn2a&#10;FtUAAAAIAQAADwAAAAAAAAABACAAAAAiAAAAZHJzL2Rvd25yZXYueG1sUEsBAhQAFAAAAAgAh07i&#10;QIYXwsDsAQAAwgMAAA4AAAAAAAAAAQAgAAAAJAEAAGRycy9lMm9Eb2MueG1sUEsFBgAAAAAGAAYA&#10;WQEAAIIFAAAAAA==&#10;">
                <v:fill on="f" focussize="0,0"/>
                <v:stroke weight="1pt" color="#000000 [3200]" miterlimit="8" joinstyle="miter"/>
                <v:imagedata o:title=""/>
                <o:lock v:ext="edit" aspectratio="f"/>
              </v:lin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1549400</wp:posOffset>
                </wp:positionH>
                <wp:positionV relativeFrom="paragraph">
                  <wp:posOffset>40640</wp:posOffset>
                </wp:positionV>
                <wp:extent cx="1295400" cy="0"/>
                <wp:effectExtent l="0" t="0" r="19050" b="19050"/>
                <wp:wrapNone/>
                <wp:docPr id="75" name="直接连接符 75"/>
                <wp:cNvGraphicFramePr/>
                <a:graphic xmlns:a="http://schemas.openxmlformats.org/drawingml/2006/main">
                  <a:graphicData uri="http://schemas.microsoft.com/office/word/2010/wordprocessingShape">
                    <wps:wsp>
                      <wps:cNvCnPr/>
                      <wps:spPr>
                        <a:xfrm>
                          <a:off x="0" y="0"/>
                          <a:ext cx="12954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122pt;margin-top:3.2pt;height:0pt;width:102pt;z-index:251687936;mso-width-relative:page;mso-height-relative:page;" filled="f" stroked="t" coordsize="21600,21600" o:gfxdata="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eztYltYAAAAHAQAA&#10;DwAAAAAAAAABACAAAAAiAAAAZHJzL2Rvd25yZXYueG1sUEsBAhQAFAAAAAgAh07iQA9m41fiAQAA&#10;tAMAAA4AAAAAAAAAAQAgAAAAJQEAAGRycy9lMm9Eb2MueG1sUEsFBgAAAAAGAAYAWQEAAHkFAAAA&#10;AA==&#10;">
                <v:fill on="f" focussize="0,0"/>
                <v:stroke weight="1pt" color="#000000 [3200]" miterlimit="8" joinstyle="miter"/>
                <v:imagedata o:title=""/>
                <o:lock v:ext="edit" aspectratio="f"/>
              </v:line>
            </w:pict>
          </mc:Fallback>
        </mc:AlternateContent>
      </w:r>
    </w:p>
    <w:p>
      <w:r>
        <mc:AlternateContent>
          <mc:Choice Requires="wps">
            <w:drawing>
              <wp:anchor distT="0" distB="0" distL="114300" distR="114300" simplePos="0" relativeHeight="251694080" behindDoc="0" locked="0" layoutInCell="1" allowOverlap="1">
                <wp:simplePos x="0" y="0"/>
                <wp:positionH relativeFrom="column">
                  <wp:posOffset>2986405</wp:posOffset>
                </wp:positionH>
                <wp:positionV relativeFrom="paragraph">
                  <wp:posOffset>181610</wp:posOffset>
                </wp:positionV>
                <wp:extent cx="1508760" cy="373380"/>
                <wp:effectExtent l="0" t="0" r="15240" b="26670"/>
                <wp:wrapNone/>
                <wp:docPr id="81" name="圆角矩形 81"/>
                <wp:cNvGraphicFramePr/>
                <a:graphic xmlns:a="http://schemas.openxmlformats.org/drawingml/2006/main">
                  <a:graphicData uri="http://schemas.microsoft.com/office/word/2010/wordprocessingShape">
                    <wps:wsp>
                      <wps:cNvSpPr/>
                      <wps:spPr>
                        <a:xfrm>
                          <a:off x="0" y="0"/>
                          <a:ext cx="1508760" cy="37338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工具软件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5.15pt;margin-top:14.3pt;height:29.4pt;width:118.8pt;z-index:251694080;v-text-anchor:middle;mso-width-relative:page;mso-height-relative:page;" fillcolor="#FFFFFF [3201]" filled="t" stroked="t" coordsize="21600,21600" arcsize="0.166666666666667" o:gfxdata="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RkIcu2AAAAAkBAAAPAAAA&#10;AAAAAAEAIAAAACIAAABkcnMvZG93bnJldi54bWxQSwECFAAUAAAACACHTuJAYGJ9RocCAAAMBQAA&#10;DgAAAAAAAAABACAAAAAnAQAAZHJzL2Uyb0RvYy54bWxQSwUGAAAAAAYABgBZAQAAIAYAAAAA&#10;">
                <v:fill on="t" focussize="0,0"/>
                <v:stroke weight="1pt" color="#000000 [3200]" miterlimit="8" joinstyle="miter"/>
                <v:imagedata o:title=""/>
                <o:lock v:ext="edit" aspectratio="f"/>
                <v:textbox>
                  <w:txbxContent>
                    <w:p>
                      <w:pPr>
                        <w:jc w:val="center"/>
                      </w:pPr>
                      <w:r>
                        <w:rPr>
                          <w:rFonts w:hint="eastAsia"/>
                        </w:rPr>
                        <w:t>工具软件</w:t>
                      </w:r>
                    </w:p>
                  </w:txbxContent>
                </v:textbox>
              </v:roundrect>
            </w:pict>
          </mc:Fallback>
        </mc:AlternateContent>
      </w:r>
    </w:p>
    <w:p>
      <w:r>
        <w:rPr>
          <w:rFonts w:hint="eastAsia"/>
        </w:rPr>
        <mc:AlternateContent>
          <mc:Choice Requires="wps">
            <w:drawing>
              <wp:anchor distT="0" distB="0" distL="114300" distR="114300" simplePos="0" relativeHeight="251712512" behindDoc="0" locked="0" layoutInCell="1" allowOverlap="1">
                <wp:simplePos x="0" y="0"/>
                <wp:positionH relativeFrom="column">
                  <wp:posOffset>2504440</wp:posOffset>
                </wp:positionH>
                <wp:positionV relativeFrom="paragraph">
                  <wp:posOffset>186055</wp:posOffset>
                </wp:positionV>
                <wp:extent cx="389255" cy="3954780"/>
                <wp:effectExtent l="38100" t="0" r="10795" b="26670"/>
                <wp:wrapNone/>
                <wp:docPr id="99" name="左大括号 99"/>
                <wp:cNvGraphicFramePr/>
                <a:graphic xmlns:a="http://schemas.openxmlformats.org/drawingml/2006/main">
                  <a:graphicData uri="http://schemas.microsoft.com/office/word/2010/wordprocessingShape">
                    <wps:wsp>
                      <wps:cNvSpPr/>
                      <wps:spPr>
                        <a:xfrm>
                          <a:off x="0" y="0"/>
                          <a:ext cx="389466" cy="3954780"/>
                        </a:xfrm>
                        <a:prstGeom prst="lef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87" type="#_x0000_t87" style="position:absolute;left:0pt;margin-left:197.2pt;margin-top:14.65pt;height:311.4pt;width:30.65pt;z-index:251712512;v-text-anchor:middle;mso-width-relative:page;mso-height-relative:page;" filled="f" stroked="t" coordsize="21600,21600" o:gfxdata="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s7Qtq2AAAAAoBAAAPAAAAAAAAAAEAIAAAACIAAABk&#10;cnMvZG93bnJldi54bWxQSwECFAAUAAAACACHTuJA2AA/oHgCAADYBAAADgAAAAAAAAABACAAAAAn&#10;AQAAZHJzL2Uyb0RvYy54bWxQSwUGAAAAAAYABgBZAQAAEQYAAAAA&#10;" adj="177,10800">
                <v:fill on="f" focussize="0,0"/>
                <v:stroke weight="1pt" color="#000000 [3200]" miterlimit="8" joinstyle="miter"/>
                <v:imagedata o:title=""/>
                <o:lock v:ext="edit" aspectratio="f"/>
              </v:shape>
            </w:pict>
          </mc:Fallback>
        </mc:AlternateContent>
      </w:r>
    </w:p>
    <w:p/>
    <w:p>
      <w:r>
        <mc:AlternateContent>
          <mc:Choice Requires="wps">
            <w:drawing>
              <wp:anchor distT="0" distB="0" distL="114300" distR="114300" simplePos="0" relativeHeight="251695104" behindDoc="0" locked="0" layoutInCell="1" allowOverlap="1">
                <wp:simplePos x="0" y="0"/>
                <wp:positionH relativeFrom="column">
                  <wp:posOffset>2988310</wp:posOffset>
                </wp:positionH>
                <wp:positionV relativeFrom="paragraph">
                  <wp:posOffset>10160</wp:posOffset>
                </wp:positionV>
                <wp:extent cx="1508760" cy="373380"/>
                <wp:effectExtent l="0" t="0" r="15240" b="26670"/>
                <wp:wrapNone/>
                <wp:docPr id="82" name="圆角矩形 82"/>
                <wp:cNvGraphicFramePr/>
                <a:graphic xmlns:a="http://schemas.openxmlformats.org/drawingml/2006/main">
                  <a:graphicData uri="http://schemas.microsoft.com/office/word/2010/wordprocessingShape">
                    <wps:wsp>
                      <wps:cNvSpPr/>
                      <wps:spPr>
                        <a:xfrm>
                          <a:off x="0" y="0"/>
                          <a:ext cx="1508760" cy="37338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计算机</w:t>
                            </w:r>
                            <w:r>
                              <w:t>录入技术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5.3pt;margin-top:0.8pt;height:29.4pt;width:118.8pt;z-index:251695104;v-text-anchor:middle;mso-width-relative:page;mso-height-relative:page;" fillcolor="#FFFFFF [3201]" filled="t" stroked="t" coordsize="21600,21600" arcsize="0.166666666666667" o:gfxdata="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ABg2YjWAAAACAEAAA8AAAAA&#10;AAAAAQAgAAAAIgAAAGRycy9kb3ducmV2LnhtbFBLAQIUABQAAAAIAIdO4kAVDibOiAIAAAwFAAAO&#10;AAAAAAAAAAEAIAAAACUBAABkcnMvZTJvRG9jLnhtbFBLBQYAAAAABgAGAFkBAAAfBgAAAAA=&#10;">
                <v:fill on="t" focussize="0,0"/>
                <v:stroke weight="1pt" color="#000000 [3200]" miterlimit="8" joinstyle="miter"/>
                <v:imagedata o:title=""/>
                <o:lock v:ext="edit" aspectratio="f"/>
                <v:textbox>
                  <w:txbxContent>
                    <w:p>
                      <w:pPr>
                        <w:jc w:val="center"/>
                      </w:pPr>
                      <w:r>
                        <w:rPr>
                          <w:rFonts w:hint="eastAsia"/>
                        </w:rPr>
                        <w:t>计算机</w:t>
                      </w:r>
                      <w:r>
                        <w:t>录入技术</w:t>
                      </w:r>
                    </w:p>
                  </w:txbxContent>
                </v:textbox>
              </v:roundrect>
            </w:pict>
          </mc:Fallback>
        </mc:AlternateContent>
      </w:r>
    </w:p>
    <w:p/>
    <w:p>
      <w:r>
        <mc:AlternateContent>
          <mc:Choice Requires="wps">
            <w:drawing>
              <wp:anchor distT="0" distB="0" distL="114300" distR="114300" simplePos="0" relativeHeight="251700224" behindDoc="0" locked="0" layoutInCell="1" allowOverlap="1">
                <wp:simplePos x="0" y="0"/>
                <wp:positionH relativeFrom="column">
                  <wp:posOffset>4867910</wp:posOffset>
                </wp:positionH>
                <wp:positionV relativeFrom="paragraph">
                  <wp:posOffset>129540</wp:posOffset>
                </wp:positionV>
                <wp:extent cx="1508760" cy="373380"/>
                <wp:effectExtent l="0" t="0" r="15240" b="26670"/>
                <wp:wrapNone/>
                <wp:docPr id="87" name="圆角矩形 87"/>
                <wp:cNvGraphicFramePr/>
                <a:graphic xmlns:a="http://schemas.openxmlformats.org/drawingml/2006/main">
                  <a:graphicData uri="http://schemas.microsoft.com/office/word/2010/wordprocessingShape">
                    <wps:wsp>
                      <wps:cNvSpPr/>
                      <wps:spPr>
                        <a:xfrm>
                          <a:off x="0" y="0"/>
                          <a:ext cx="1508760" cy="37338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ascii="宋体" w:hAnsi="宋体" w:eastAsia="宋体"/>
                                <w:szCs w:val="22"/>
                              </w:rPr>
                              <w:t>实用美术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83.3pt;margin-top:10.2pt;height:29.4pt;width:118.8pt;z-index:251700224;v-text-anchor:middle;mso-width-relative:page;mso-height-relative:page;" fillcolor="#FFFFFF [3201]" filled="t" stroked="t" coordsize="21600,21600" arcsize="0.166666666666667" o:gfxdata="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wFji/1wAAAAoBAAAPAAAA&#10;AAAAAAEAIAAAACIAAABkcnMvZG93bnJldi54bWxQSwECFAAUAAAACACHTuJAy7y6jYgCAAAMBQAA&#10;DgAAAAAAAAABACAAAAAmAQAAZHJzL2Uyb0RvYy54bWxQSwUGAAAAAAYABgBZAQAAIAYAAAAA&#10;">
                <v:fill on="t" focussize="0,0"/>
                <v:stroke weight="1pt" color="#000000 [3200]" miterlimit="8" joinstyle="miter"/>
                <v:imagedata o:title=""/>
                <o:lock v:ext="edit" aspectratio="f"/>
                <v:textbox>
                  <w:txbxContent>
                    <w:p>
                      <w:pPr>
                        <w:jc w:val="center"/>
                      </w:pPr>
                      <w:r>
                        <w:rPr>
                          <w:rFonts w:hint="eastAsia" w:ascii="宋体" w:hAnsi="宋体" w:eastAsia="宋体"/>
                          <w:szCs w:val="22"/>
                        </w:rPr>
                        <w:t>实用美术</w:t>
                      </w:r>
                    </w:p>
                  </w:txbxContent>
                </v:textbox>
              </v:roundrect>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2988310</wp:posOffset>
                </wp:positionH>
                <wp:positionV relativeFrom="paragraph">
                  <wp:posOffset>41275</wp:posOffset>
                </wp:positionV>
                <wp:extent cx="1508760" cy="373380"/>
                <wp:effectExtent l="0" t="0" r="15240" b="26670"/>
                <wp:wrapNone/>
                <wp:docPr id="83" name="圆角矩形 83"/>
                <wp:cNvGraphicFramePr/>
                <a:graphic xmlns:a="http://schemas.openxmlformats.org/drawingml/2006/main">
                  <a:graphicData uri="http://schemas.microsoft.com/office/word/2010/wordprocessingShape">
                    <wps:wsp>
                      <wps:cNvSpPr/>
                      <wps:spPr>
                        <a:xfrm>
                          <a:off x="0" y="0"/>
                          <a:ext cx="1508760" cy="37338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计算机</w:t>
                            </w:r>
                            <w:r>
                              <w:t>组装与维护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5.3pt;margin-top:3.25pt;height:29.4pt;width:118.8pt;z-index:251696128;v-text-anchor:middle;mso-width-relative:page;mso-height-relative:page;" fillcolor="#FFFFFF [3201]" filled="t" stroked="t" coordsize="21600,21600" arcsize="0.166666666666667" o:gfxdata="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HUpv7nWAAAACAEAAA8AAAAA&#10;AAAAAQAgAAAAIgAAAGRycy9kb3ducmV2LnhtbFBLAQIUABQAAAAIAIdO4kDG1RC2iAIAAAwFAAAO&#10;AAAAAAAAAAEAIAAAACUBAABkcnMvZTJvRG9jLnhtbFBLBQYAAAAABgAGAFkBAAAfBgAAAAA=&#10;">
                <v:fill on="t" focussize="0,0"/>
                <v:stroke weight="1pt" color="#000000 [3200]" miterlimit="8" joinstyle="miter"/>
                <v:imagedata o:title=""/>
                <o:lock v:ext="edit" aspectratio="f"/>
                <v:textbox>
                  <w:txbxContent>
                    <w:p>
                      <w:pPr>
                        <w:jc w:val="center"/>
                      </w:pPr>
                      <w:r>
                        <w:rPr>
                          <w:rFonts w:hint="eastAsia"/>
                        </w:rPr>
                        <w:t>计算机</w:t>
                      </w:r>
                      <w:r>
                        <w:t>组装与维护</w:t>
                      </w:r>
                    </w:p>
                  </w:txbxContent>
                </v:textbox>
              </v:roundrect>
            </w:pict>
          </mc:Fallback>
        </mc:AlternateContent>
      </w:r>
    </w:p>
    <w:p>
      <w:r>
        <w:rPr>
          <w:rFonts w:hint="eastAsia"/>
        </w:rPr>
        <mc:AlternateContent>
          <mc:Choice Requires="wps">
            <w:drawing>
              <wp:anchor distT="0" distB="0" distL="114300" distR="114300" simplePos="0" relativeHeight="251719680" behindDoc="0" locked="0" layoutInCell="1" allowOverlap="1">
                <wp:simplePos x="0" y="0"/>
                <wp:positionH relativeFrom="column">
                  <wp:posOffset>4741545</wp:posOffset>
                </wp:positionH>
                <wp:positionV relativeFrom="paragraph">
                  <wp:posOffset>67310</wp:posOffset>
                </wp:positionV>
                <wp:extent cx="118110" cy="906780"/>
                <wp:effectExtent l="38100" t="0" r="15240" b="26670"/>
                <wp:wrapNone/>
                <wp:docPr id="106" name="左大括号 106"/>
                <wp:cNvGraphicFramePr/>
                <a:graphic xmlns:a="http://schemas.openxmlformats.org/drawingml/2006/main">
                  <a:graphicData uri="http://schemas.microsoft.com/office/word/2010/wordprocessingShape">
                    <wps:wsp>
                      <wps:cNvSpPr/>
                      <wps:spPr>
                        <a:xfrm>
                          <a:off x="0" y="0"/>
                          <a:ext cx="118110" cy="906780"/>
                        </a:xfrm>
                        <a:prstGeom prst="lef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87" type="#_x0000_t87" style="position:absolute;left:0pt;margin-left:373.35pt;margin-top:5.3pt;height:71.4pt;width:9.3pt;z-index:251719680;v-text-anchor:middle;mso-width-relative:page;mso-height-relative:page;" filled="f" stroked="t" coordsize="21600,21600" o:gfxdata="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KX1sO2AAAAAoBAAAPAAAAAAAAAAEAIAAAACIAAABkcnMv&#10;ZG93bnJldi54bWxQSwECFAAUAAAACACHTuJAVQesGHUCAADZBAAADgAAAAAAAAABACAAAAAnAQAA&#10;ZHJzL2Uyb0RvYy54bWxQSwUGAAAAAAYABgBZAQAADgYAAAAA&#10;" adj="234,10800">
                <v:fill on="f" focussize="0,0"/>
                <v:stroke weight="1pt" color="#000000 [3200]" miterlimit="8" joinstyle="miter"/>
                <v:imagedata o:title=""/>
                <o:lock v:ext="edit" aspectratio="f"/>
              </v:shape>
            </w:pict>
          </mc:Fallback>
        </mc:AlternateContent>
      </w:r>
    </w:p>
    <w:p>
      <w:r>
        <mc:AlternateContent>
          <mc:Choice Requires="wps">
            <w:drawing>
              <wp:anchor distT="0" distB="0" distL="114300" distR="114300" simplePos="0" relativeHeight="251693056" behindDoc="0" locked="0" layoutInCell="1" allowOverlap="1">
                <wp:simplePos x="0" y="0"/>
                <wp:positionH relativeFrom="column">
                  <wp:posOffset>1845310</wp:posOffset>
                </wp:positionH>
                <wp:positionV relativeFrom="paragraph">
                  <wp:posOffset>64135</wp:posOffset>
                </wp:positionV>
                <wp:extent cx="592455" cy="1735455"/>
                <wp:effectExtent l="0" t="0" r="17145" b="17145"/>
                <wp:wrapNone/>
                <wp:docPr id="80" name="圆角矩形 80"/>
                <wp:cNvGraphicFramePr/>
                <a:graphic xmlns:a="http://schemas.openxmlformats.org/drawingml/2006/main">
                  <a:graphicData uri="http://schemas.microsoft.com/office/word/2010/wordprocessingShape">
                    <wps:wsp>
                      <wps:cNvSpPr/>
                      <wps:spPr>
                        <a:xfrm>
                          <a:off x="0" y="0"/>
                          <a:ext cx="592667" cy="1735666"/>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专业</w:t>
                            </w:r>
                            <w:r>
                              <w:t>核心课程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45.3pt;margin-top:5.05pt;height:136.65pt;width:46.65pt;z-index:251693056;v-text-anchor:middle;mso-width-relative:page;mso-height-relative:page;" fillcolor="#FFFFFF [3201]" filled="t" stroked="t" coordsize="21600,21600" arcsize="0.166666666666667" o:gfxdata="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GuPdKLXAAAACgEAAA8AAAAA&#10;AAAAAQAgAAAAIgAAAGRycy9kb3ducmV2LnhtbFBLAQIUABQAAAAIAIdO4kDwa+NShwIAAAwFAAAO&#10;AAAAAAAAAAEAIAAAACYBAABkcnMvZTJvRG9jLnhtbFBLBQYAAAAABgAGAFkBAAAfBgAAAAA=&#10;">
                <v:fill on="t" focussize="0,0"/>
                <v:stroke weight="1pt" color="#000000 [3200]" miterlimit="8" joinstyle="miter"/>
                <v:imagedata o:title=""/>
                <o:lock v:ext="edit" aspectratio="f"/>
                <v:textbox>
                  <w:txbxContent>
                    <w:p>
                      <w:pPr>
                        <w:jc w:val="center"/>
                      </w:pPr>
                      <w:r>
                        <w:rPr>
                          <w:rFonts w:hint="eastAsia"/>
                        </w:rPr>
                        <w:t>专业</w:t>
                      </w:r>
                      <w:r>
                        <w:t>核心课程</w:t>
                      </w:r>
                    </w:p>
                  </w:txbxContent>
                </v:textbox>
              </v:roundrect>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2986405</wp:posOffset>
                </wp:positionH>
                <wp:positionV relativeFrom="paragraph">
                  <wp:posOffset>80645</wp:posOffset>
                </wp:positionV>
                <wp:extent cx="1508760" cy="373380"/>
                <wp:effectExtent l="0" t="0" r="15240" b="26670"/>
                <wp:wrapNone/>
                <wp:docPr id="84" name="圆角矩形 84"/>
                <wp:cNvGraphicFramePr/>
                <a:graphic xmlns:a="http://schemas.openxmlformats.org/drawingml/2006/main">
                  <a:graphicData uri="http://schemas.microsoft.com/office/word/2010/wordprocessingShape">
                    <wps:wsp>
                      <wps:cNvSpPr/>
                      <wps:spPr>
                        <a:xfrm>
                          <a:off x="0" y="0"/>
                          <a:ext cx="1508760" cy="37338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C</w:t>
                            </w:r>
                            <w:r>
                              <w:t>orel Draw</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5.15pt;margin-top:6.35pt;height:29.4pt;width:118.8pt;z-index:251697152;v-text-anchor:middle;mso-width-relative:page;mso-height-relative:page;" fillcolor="#FFFFFF [3201]" filled="t" stroked="t" coordsize="21600,21600" arcsize="0.166666666666667" o:gfxdata="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BU/zv1wAAAAkBAAAPAAAA&#10;AAAAAAEAIAAAACIAAABkcnMvZG93bnJldi54bWxQSwECFAAUAAAACACHTuJAvtDhBYgCAAAMBQAA&#10;DgAAAAAAAAABACAAAAAmAQAAZHJzL2Uyb0RvYy54bWxQSwUGAAAAAAYABgBZAQAAIAYAAAAA&#10;">
                <v:fill on="t" focussize="0,0"/>
                <v:stroke weight="1pt" color="#000000 [3200]" miterlimit="8" joinstyle="miter"/>
                <v:imagedata o:title=""/>
                <o:lock v:ext="edit" aspectratio="f"/>
                <v:textbox>
                  <w:txbxContent>
                    <w:p>
                      <w:pPr>
                        <w:jc w:val="center"/>
                      </w:pPr>
                      <w:r>
                        <w:rPr>
                          <w:rFonts w:hint="eastAsia"/>
                        </w:rPr>
                        <w:t>C</w:t>
                      </w:r>
                      <w:r>
                        <w:t>orel Draw</w:t>
                      </w:r>
                    </w:p>
                  </w:txbxContent>
                </v:textbox>
              </v:roundrect>
            </w:pict>
          </mc:Fallback>
        </mc:AlternateContent>
      </w:r>
    </w:p>
    <w:p/>
    <w:p>
      <w:r>
        <mc:AlternateContent>
          <mc:Choice Requires="wps">
            <w:drawing>
              <wp:anchor distT="0" distB="0" distL="114300" distR="114300" simplePos="0" relativeHeight="251698176" behindDoc="0" locked="0" layoutInCell="1" allowOverlap="1">
                <wp:simplePos x="0" y="0"/>
                <wp:positionH relativeFrom="column">
                  <wp:posOffset>2988310</wp:posOffset>
                </wp:positionH>
                <wp:positionV relativeFrom="paragraph">
                  <wp:posOffset>107315</wp:posOffset>
                </wp:positionV>
                <wp:extent cx="1508760" cy="373380"/>
                <wp:effectExtent l="0" t="0" r="15240" b="26670"/>
                <wp:wrapNone/>
                <wp:docPr id="85" name="圆角矩形 85"/>
                <wp:cNvGraphicFramePr/>
                <a:graphic xmlns:a="http://schemas.openxmlformats.org/drawingml/2006/main">
                  <a:graphicData uri="http://schemas.microsoft.com/office/word/2010/wordprocessingShape">
                    <wps:wsp>
                      <wps:cNvSpPr/>
                      <wps:spPr>
                        <a:xfrm>
                          <a:off x="0" y="0"/>
                          <a:ext cx="1508760" cy="37338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创意平面设计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5.3pt;margin-top:8.45pt;height:29.4pt;width:118.8pt;z-index:251698176;v-text-anchor:middle;mso-width-relative:page;mso-height-relative:page;" fillcolor="#FFFFFF [3201]" filled="t" stroked="t" coordsize="21600,21600" arcsize="0.166666666666667" o:gfxdata="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FyXrvjWAAAACQEAAA8AAAAA&#10;AAAAAQAgAAAAIgAAAGRycy9kb3ducmV2LnhtbFBLAQIUABQAAAAIAIdO4kBtC9d9iAIAAAwFAAAO&#10;AAAAAAAAAAEAIAAAACUBAABkcnMvZTJvRG9jLnhtbFBLBQYAAAAABgAGAFkBAAAfBgAAAAA=&#10;">
                <v:fill on="t" focussize="0,0"/>
                <v:stroke weight="1pt" color="#000000 [3200]" miterlimit="8" joinstyle="miter"/>
                <v:imagedata o:title=""/>
                <o:lock v:ext="edit" aspectratio="f"/>
                <v:textbox>
                  <w:txbxContent>
                    <w:p>
                      <w:pPr>
                        <w:jc w:val="center"/>
                      </w:pPr>
                      <w:r>
                        <w:rPr>
                          <w:rFonts w:hint="eastAsia"/>
                        </w:rPr>
                        <w:t>创意平面设计</w:t>
                      </w:r>
                    </w:p>
                  </w:txbxContent>
                </v:textbox>
              </v:roundrect>
            </w:pict>
          </mc:Fallback>
        </mc:AlternateContent>
      </w:r>
    </w:p>
    <w:p>
      <w:r>
        <mc:AlternateContent>
          <mc:Choice Requires="wps">
            <w:drawing>
              <wp:anchor distT="0" distB="0" distL="114300" distR="114300" simplePos="0" relativeHeight="251715584" behindDoc="0" locked="0" layoutInCell="1" allowOverlap="1">
                <wp:simplePos x="0" y="0"/>
                <wp:positionH relativeFrom="column">
                  <wp:posOffset>4867910</wp:posOffset>
                </wp:positionH>
                <wp:positionV relativeFrom="paragraph">
                  <wp:posOffset>11430</wp:posOffset>
                </wp:positionV>
                <wp:extent cx="1508760" cy="373380"/>
                <wp:effectExtent l="0" t="0" r="15240" b="26670"/>
                <wp:wrapNone/>
                <wp:docPr id="102" name="圆角矩形 102"/>
                <wp:cNvGraphicFramePr/>
                <a:graphic xmlns:a="http://schemas.openxmlformats.org/drawingml/2006/main">
                  <a:graphicData uri="http://schemas.microsoft.com/office/word/2010/wordprocessingShape">
                    <wps:wsp>
                      <wps:cNvSpPr/>
                      <wps:spPr>
                        <a:xfrm>
                          <a:off x="0" y="0"/>
                          <a:ext cx="1508760" cy="37338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ascii="宋体" w:hAnsi="宋体" w:eastAsia="宋体"/>
                                <w:szCs w:val="22"/>
                              </w:rPr>
                              <w:t>Android开发基础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83.3pt;margin-top:0.9pt;height:29.4pt;width:118.8pt;z-index:251715584;v-text-anchor:middle;mso-width-relative:page;mso-height-relative:page;" fillcolor="#FFFFFF [3201]" filled="t" stroked="t" coordsize="21600,21600" arcsize="0.166666666666667" o:gfxdata="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JaIqDvVAAAACQEAAA8AAAAA&#10;AAAAAQAgAAAAIgAAAGRycy9kb3ducmV2LnhtbFBLAQIUABQAAAAIAIdO4kDl579uiQIAAA4FAAAO&#10;AAAAAAAAAAEAIAAAACQBAABkcnMvZTJvRG9jLnhtbFBLBQYAAAAABgAGAFkBAAAfBgAAAAA=&#10;">
                <v:fill on="t" focussize="0,0"/>
                <v:stroke weight="1pt" color="#000000 [3200]" miterlimit="8" joinstyle="miter"/>
                <v:imagedata o:title=""/>
                <o:lock v:ext="edit" aspectratio="f"/>
                <v:textbox>
                  <w:txbxContent>
                    <w:p>
                      <w:pPr>
                        <w:jc w:val="center"/>
                      </w:pPr>
                      <w:r>
                        <w:rPr>
                          <w:rFonts w:ascii="宋体" w:hAnsi="宋体" w:eastAsia="宋体"/>
                          <w:szCs w:val="22"/>
                        </w:rPr>
                        <w:t>Android开发基础</w:t>
                      </w:r>
                    </w:p>
                  </w:txbxContent>
                </v:textbox>
              </v:roundrect>
            </w:pict>
          </mc:Fallback>
        </mc:AlternateContent>
      </w:r>
    </w:p>
    <w:p>
      <w:r>
        <mc:AlternateContent>
          <mc:Choice Requires="wps">
            <w:drawing>
              <wp:anchor distT="0" distB="0" distL="114300" distR="114300" simplePos="0" relativeHeight="251689984" behindDoc="0" locked="0" layoutInCell="1" allowOverlap="1">
                <wp:simplePos x="0" y="0"/>
                <wp:positionH relativeFrom="column">
                  <wp:posOffset>1557655</wp:posOffset>
                </wp:positionH>
                <wp:positionV relativeFrom="paragraph">
                  <wp:posOffset>185420</wp:posOffset>
                </wp:positionV>
                <wp:extent cx="287655" cy="0"/>
                <wp:effectExtent l="0" t="0" r="36195" b="19050"/>
                <wp:wrapNone/>
                <wp:docPr id="77" name="直接连接符 77"/>
                <wp:cNvGraphicFramePr/>
                <a:graphic xmlns:a="http://schemas.openxmlformats.org/drawingml/2006/main">
                  <a:graphicData uri="http://schemas.microsoft.com/office/word/2010/wordprocessingShape">
                    <wps:wsp>
                      <wps:cNvCnPr/>
                      <wps:spPr>
                        <a:xfrm>
                          <a:off x="0" y="0"/>
                          <a:ext cx="28765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122.65pt;margin-top:14.6pt;height:0pt;width:22.65pt;z-index:251689984;mso-width-relative:page;mso-height-relative:page;" filled="f" stroked="t" coordsize="21600,21600" o:gfxdata="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DwzpfYAAAA&#10;CQEAAA8AAAAAAAAAAQAgAAAAIgAAAGRycy9kb3ducmV2LnhtbFBLAQIUABQAAAAIAIdO4kCGz/Xf&#10;5AEAALMDAAAOAAAAAAAAAAEAIAAAACcBAABkcnMvZTJvRG9jLnhtbFBLBQYAAAAABgAGAFkBAAB9&#10;BQAAAAA=&#10;">
                <v:fill on="f" focussize="0,0"/>
                <v:stroke weight="1pt" color="#000000 [3200]" miterlimit="8" joinstyle="miter"/>
                <v:imagedata o:title=""/>
                <o:lock v:ext="edit" aspectratio="f"/>
              </v:lin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2987675</wp:posOffset>
                </wp:positionH>
                <wp:positionV relativeFrom="paragraph">
                  <wp:posOffset>123825</wp:posOffset>
                </wp:positionV>
                <wp:extent cx="1508760" cy="373380"/>
                <wp:effectExtent l="0" t="0" r="15240" b="26670"/>
                <wp:wrapNone/>
                <wp:docPr id="86" name="圆角矩形 86"/>
                <wp:cNvGraphicFramePr/>
                <a:graphic xmlns:a="http://schemas.openxmlformats.org/drawingml/2006/main">
                  <a:graphicData uri="http://schemas.microsoft.com/office/word/2010/wordprocessingShape">
                    <wps:wsp>
                      <wps:cNvSpPr/>
                      <wps:spPr>
                        <a:xfrm>
                          <a:off x="0" y="0"/>
                          <a:ext cx="1508760" cy="37338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U</w:t>
                            </w:r>
                            <w:r>
                              <w:t>I设计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5.25pt;margin-top:9.75pt;height:29.4pt;width:118.8pt;z-index:251699200;v-text-anchor:middle;mso-width-relative:page;mso-height-relative:page;" fillcolor="#FFFFFF [3201]" filled="t" stroked="t" coordsize="21600,21600" arcsize="0.166666666666667" o:gfxdata="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G7UH8rWAAAACQEAAA8AAAAA&#10;AAAAAQAgAAAAIgAAAGRycy9kb3ducmV2LnhtbFBLAQIUABQAAAAIAIdO4kAYZ4z1iAIAAAwFAAAO&#10;AAAAAAAAAAEAIAAAACUBAABkcnMvZTJvRG9jLnhtbFBLBQYAAAAABgAGAFkBAAAfBgAAAAA=&#10;">
                <v:fill on="t" focussize="0,0"/>
                <v:stroke weight="1pt" color="#000000 [3200]" miterlimit="8" joinstyle="miter"/>
                <v:imagedata o:title=""/>
                <o:lock v:ext="edit" aspectratio="f"/>
                <v:textbox>
                  <w:txbxContent>
                    <w:p>
                      <w:pPr>
                        <w:jc w:val="center"/>
                      </w:pPr>
                      <w:r>
                        <w:rPr>
                          <w:rFonts w:hint="eastAsia"/>
                        </w:rPr>
                        <w:t>U</w:t>
                      </w:r>
                      <w:r>
                        <w:t>I设计</w:t>
                      </w:r>
                    </w:p>
                  </w:txbxContent>
                </v:textbox>
              </v:roundrect>
            </w:pict>
          </mc:Fallback>
        </mc:AlternateContent>
      </w:r>
    </w:p>
    <w:p>
      <w:pPr>
        <w:tabs>
          <w:tab w:val="left" w:pos="2792"/>
        </w:tabs>
      </w:pPr>
      <w:r>
        <mc:AlternateContent>
          <mc:Choice Requires="wps">
            <w:drawing>
              <wp:anchor distT="0" distB="0" distL="114300" distR="114300" simplePos="0" relativeHeight="251704320" behindDoc="0" locked="0" layoutInCell="1" allowOverlap="1">
                <wp:simplePos x="0" y="0"/>
                <wp:positionH relativeFrom="column">
                  <wp:posOffset>2988310</wp:posOffset>
                </wp:positionH>
                <wp:positionV relativeFrom="paragraph">
                  <wp:posOffset>1731645</wp:posOffset>
                </wp:positionV>
                <wp:extent cx="1508760" cy="373380"/>
                <wp:effectExtent l="0" t="0" r="15240" b="26670"/>
                <wp:wrapNone/>
                <wp:docPr id="91" name="圆角矩形 91"/>
                <wp:cNvGraphicFramePr/>
                <a:graphic xmlns:a="http://schemas.openxmlformats.org/drawingml/2006/main">
                  <a:graphicData uri="http://schemas.microsoft.com/office/word/2010/wordprocessingShape">
                    <wps:wsp>
                      <wps:cNvSpPr/>
                      <wps:spPr>
                        <a:xfrm>
                          <a:off x="0" y="0"/>
                          <a:ext cx="1508760" cy="37338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数据库</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5.3pt;margin-top:136.35pt;height:29.4pt;width:118.8pt;z-index:251704320;v-text-anchor:middle;mso-width-relative:page;mso-height-relative:page;" fillcolor="#FFFFFF [3201]" filled="t" stroked="t" coordsize="21600,21600" arcsize="0.166666666666667" o:gfxdata="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GrPpALZAAAACwEAAA8A&#10;AAAAAAAAAQAgAAAAIgAAAGRycy9kb3ducmV2LnhtbFBLAQIUABQAAAAIAIdO4kDV199ZiAIAAAwF&#10;AAAOAAAAAAAAAAEAIAAAACgBAABkcnMvZTJvRG9jLnhtbFBLBQYAAAAABgAGAFkBAAAiBgAAAAA=&#10;">
                <v:fill on="t" focussize="0,0"/>
                <v:stroke weight="1pt" color="#000000 [3200]" miterlimit="8" joinstyle="miter"/>
                <v:imagedata o:title=""/>
                <o:lock v:ext="edit" aspectratio="f"/>
                <v:textbox>
                  <w:txbxContent>
                    <w:p>
                      <w:pPr>
                        <w:jc w:val="center"/>
                      </w:pPr>
                      <w:r>
                        <w:rPr>
                          <w:rFonts w:hint="eastAsia"/>
                        </w:rPr>
                        <w:t>数据库</w:t>
                      </w:r>
                    </w:p>
                  </w:txbxContent>
                </v:textbox>
              </v:roundrect>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2988310</wp:posOffset>
                </wp:positionH>
                <wp:positionV relativeFrom="paragraph">
                  <wp:posOffset>1292225</wp:posOffset>
                </wp:positionV>
                <wp:extent cx="1508760" cy="373380"/>
                <wp:effectExtent l="0" t="0" r="15240" b="26670"/>
                <wp:wrapNone/>
                <wp:docPr id="90" name="圆角矩形 90"/>
                <wp:cNvGraphicFramePr/>
                <a:graphic xmlns:a="http://schemas.openxmlformats.org/drawingml/2006/main">
                  <a:graphicData uri="http://schemas.microsoft.com/office/word/2010/wordprocessingShape">
                    <wps:wsp>
                      <wps:cNvSpPr/>
                      <wps:spPr>
                        <a:xfrm>
                          <a:off x="0" y="0"/>
                          <a:ext cx="1508760" cy="37338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计算机</w:t>
                            </w:r>
                            <w:r>
                              <w:t>编程</w:t>
                            </w:r>
                            <w:r>
                              <w:rPr>
                                <w:rFonts w:hint="eastAsia"/>
                              </w:rPr>
                              <w:t>基础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5.3pt;margin-top:101.75pt;height:29.4pt;width:118.8pt;z-index:251703296;v-text-anchor:middle;mso-width-relative:page;mso-height-relative:page;" fillcolor="#FFFFFF [3201]" filled="t" stroked="t" coordsize="21600,21600" arcsize="0.166666666666667" o:gfxdata="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Viw3P2AAAAAsBAAAPAAAA&#10;AAAAAAEAIAAAACIAAABkcnMvZG93bnJldi54bWxQSwECFAAUAAAACACHTuJABgzpIYcCAAAMBQAA&#10;DgAAAAAAAAABACAAAAAnAQAAZHJzL2Uyb0RvYy54bWxQSwUGAAAAAAYABgBZAQAAIAYAAAAA&#10;">
                <v:fill on="t" focussize="0,0"/>
                <v:stroke weight="1pt" color="#000000 [3200]" miterlimit="8" joinstyle="miter"/>
                <v:imagedata o:title=""/>
                <o:lock v:ext="edit" aspectratio="f"/>
                <v:textbox>
                  <w:txbxContent>
                    <w:p>
                      <w:pPr>
                        <w:jc w:val="center"/>
                      </w:pPr>
                      <w:r>
                        <w:rPr>
                          <w:rFonts w:hint="eastAsia"/>
                        </w:rPr>
                        <w:t>计算机</w:t>
                      </w:r>
                      <w:r>
                        <w:t>编程</w:t>
                      </w:r>
                      <w:r>
                        <w:rPr>
                          <w:rFonts w:hint="eastAsia"/>
                        </w:rPr>
                        <w:t>基础</w:t>
                      </w:r>
                    </w:p>
                  </w:txbxContent>
                </v:textbox>
              </v:roundrect>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2987040</wp:posOffset>
                </wp:positionH>
                <wp:positionV relativeFrom="paragraph">
                  <wp:posOffset>817880</wp:posOffset>
                </wp:positionV>
                <wp:extent cx="1508760" cy="373380"/>
                <wp:effectExtent l="0" t="0" r="15240" b="26670"/>
                <wp:wrapNone/>
                <wp:docPr id="89" name="圆角矩形 89"/>
                <wp:cNvGraphicFramePr/>
                <a:graphic xmlns:a="http://schemas.openxmlformats.org/drawingml/2006/main">
                  <a:graphicData uri="http://schemas.microsoft.com/office/word/2010/wordprocessingShape">
                    <wps:wsp>
                      <wps:cNvSpPr/>
                      <wps:spPr>
                        <a:xfrm>
                          <a:off x="0" y="0"/>
                          <a:ext cx="1508760" cy="37338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计算机</w:t>
                            </w:r>
                            <w:r>
                              <w:t>网络技术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5.2pt;margin-top:64.4pt;height:29.4pt;width:118.8pt;z-index:251702272;v-text-anchor:middle;mso-width-relative:page;mso-height-relative:page;" fillcolor="#FFFFFF [3201]" filled="t" stroked="t" coordsize="21600,21600" arcsize="0.166666666666667" o:gfxdata="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pC2Cz1wAAAAsBAAAPAAAA&#10;AAAAAAEAIAAAACIAAABkcnMvZG93bnJldi54bWxQSwECFAAUAAAACACHTuJAerApMYgCAAAMBQAA&#10;DgAAAAAAAAABACAAAAAmAQAAZHJzL2Uyb0RvYy54bWxQSwUGAAAAAAYABgBZAQAAIAYAAAAA&#10;">
                <v:fill on="t" focussize="0,0"/>
                <v:stroke weight="1pt" color="#000000 [3200]" miterlimit="8" joinstyle="miter"/>
                <v:imagedata o:title=""/>
                <o:lock v:ext="edit" aspectratio="f"/>
                <v:textbox>
                  <w:txbxContent>
                    <w:p>
                      <w:pPr>
                        <w:jc w:val="center"/>
                      </w:pPr>
                      <w:r>
                        <w:rPr>
                          <w:rFonts w:hint="eastAsia"/>
                        </w:rPr>
                        <w:t>计算机</w:t>
                      </w:r>
                      <w:r>
                        <w:t>网络技术</w:t>
                      </w:r>
                    </w:p>
                  </w:txbxContent>
                </v:textbox>
              </v:roundrect>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2987675</wp:posOffset>
                </wp:positionH>
                <wp:positionV relativeFrom="paragraph">
                  <wp:posOffset>369570</wp:posOffset>
                </wp:positionV>
                <wp:extent cx="1508760" cy="373380"/>
                <wp:effectExtent l="0" t="0" r="15240" b="26670"/>
                <wp:wrapNone/>
                <wp:docPr id="88" name="圆角矩形 88"/>
                <wp:cNvGraphicFramePr/>
                <a:graphic xmlns:a="http://schemas.openxmlformats.org/drawingml/2006/main">
                  <a:graphicData uri="http://schemas.microsoft.com/office/word/2010/wordprocessingShape">
                    <wps:wsp>
                      <wps:cNvSpPr/>
                      <wps:spPr>
                        <a:xfrm>
                          <a:off x="0" y="0"/>
                          <a:ext cx="1508760" cy="37338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计算机</w:t>
                            </w:r>
                            <w:r>
                              <w:t>网络基础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5.25pt;margin-top:29.1pt;height:29.4pt;width:118.8pt;z-index:251701248;v-text-anchor:middle;mso-width-relative:page;mso-height-relative:page;" fillcolor="#FFFFFF [3201]" filled="t" stroked="t" coordsize="21600,21600" arcsize="0.166666666666667" o:gfxdata="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OAmRGzXAAAACgEAAA8AAAAA&#10;AAAAAQAgAAAAIgAAAGRycy9kb3ducmV2LnhtbFBLAQIUABQAAAAIAIdO4kCpax9JhwIAAAwFAAAO&#10;AAAAAAAAAAEAIAAAACYBAABkcnMvZTJvRG9jLnhtbFBLBQYAAAAABgAGAFkBAAAfBgAAAAA=&#10;">
                <v:fill on="t" focussize="0,0"/>
                <v:stroke weight="1pt" color="#000000 [3200]" miterlimit="8" joinstyle="miter"/>
                <v:imagedata o:title=""/>
                <o:lock v:ext="edit" aspectratio="f"/>
                <v:textbox>
                  <w:txbxContent>
                    <w:p>
                      <w:pPr>
                        <w:jc w:val="center"/>
                      </w:pPr>
                      <w:r>
                        <w:rPr>
                          <w:rFonts w:hint="eastAsia"/>
                        </w:rPr>
                        <w:t>计算机</w:t>
                      </w:r>
                      <w:r>
                        <w:t>网络基础</w:t>
                      </w:r>
                    </w:p>
                  </w:txbxContent>
                </v:textbox>
              </v:roundrect>
            </w:pict>
          </mc:Fallback>
        </mc:AlternateContent>
      </w:r>
      <w:r>
        <w:rPr>
          <w:rFonts w:hint="eastAsia"/>
        </w:rPr>
        <w:tab/>
      </w:r>
    </w:p>
    <w:p>
      <w:pPr>
        <w:spacing w:line="360" w:lineRule="auto"/>
        <w:ind w:firstLine="560" w:firstLineChars="200"/>
        <w:rPr>
          <w:rFonts w:ascii="宋体" w:hAnsi="宋体" w:eastAsia="宋体" w:cs="仿宋_GB2312"/>
          <w:sz w:val="28"/>
          <w:szCs w:val="28"/>
        </w:rPr>
      </w:pPr>
    </w:p>
    <w:p>
      <w:pPr>
        <w:spacing w:line="360" w:lineRule="auto"/>
        <w:ind w:firstLine="560" w:firstLineChars="200"/>
        <w:rPr>
          <w:rFonts w:ascii="宋体" w:hAnsi="宋体" w:eastAsia="宋体" w:cs="仿宋_GB2312"/>
          <w:sz w:val="28"/>
          <w:szCs w:val="28"/>
        </w:rPr>
      </w:pPr>
    </w:p>
    <w:p>
      <w:pPr>
        <w:spacing w:line="360" w:lineRule="auto"/>
        <w:ind w:firstLine="560" w:firstLineChars="200"/>
        <w:rPr>
          <w:rFonts w:ascii="宋体" w:hAnsi="宋体" w:eastAsia="宋体" w:cs="仿宋_GB2312"/>
          <w:sz w:val="28"/>
          <w:szCs w:val="28"/>
        </w:rPr>
      </w:pPr>
    </w:p>
    <w:p>
      <w:pPr>
        <w:spacing w:line="360" w:lineRule="auto"/>
        <w:ind w:firstLine="560" w:firstLineChars="200"/>
        <w:rPr>
          <w:rFonts w:ascii="宋体" w:hAnsi="宋体" w:eastAsia="宋体" w:cs="仿宋_GB2312"/>
          <w:sz w:val="28"/>
          <w:szCs w:val="28"/>
        </w:rPr>
      </w:pPr>
    </w:p>
    <w:p>
      <w:pPr>
        <w:spacing w:line="360" w:lineRule="auto"/>
        <w:ind w:firstLine="560" w:firstLineChars="200"/>
        <w:rPr>
          <w:rFonts w:ascii="宋体" w:hAnsi="宋体" w:eastAsia="宋体" w:cs="仿宋_GB2312"/>
          <w:sz w:val="28"/>
          <w:szCs w:val="28"/>
        </w:rPr>
      </w:pPr>
    </w:p>
    <w:p>
      <w:pPr>
        <w:spacing w:line="360" w:lineRule="auto"/>
        <w:ind w:firstLine="420" w:firstLineChars="200"/>
        <w:rPr>
          <w:rFonts w:ascii="宋体" w:hAnsi="宋体" w:eastAsia="宋体" w:cs="仿宋_GB2312"/>
          <w:sz w:val="28"/>
          <w:szCs w:val="28"/>
        </w:rPr>
      </w:pPr>
      <w:r>
        <w:rPr>
          <w:rFonts w:hint="eastAsia"/>
        </w:rPr>
        <mc:AlternateContent>
          <mc:Choice Requires="wps">
            <w:drawing>
              <wp:anchor distT="0" distB="0" distL="114300" distR="114300" simplePos="0" relativeHeight="251713536" behindDoc="0" locked="0" layoutInCell="1" allowOverlap="1">
                <wp:simplePos x="0" y="0"/>
                <wp:positionH relativeFrom="column">
                  <wp:posOffset>2505075</wp:posOffset>
                </wp:positionH>
                <wp:positionV relativeFrom="paragraph">
                  <wp:posOffset>281305</wp:posOffset>
                </wp:positionV>
                <wp:extent cx="431800" cy="2346325"/>
                <wp:effectExtent l="38100" t="0" r="25400" b="16510"/>
                <wp:wrapNone/>
                <wp:docPr id="100" name="左大括号 100"/>
                <wp:cNvGraphicFramePr/>
                <a:graphic xmlns:a="http://schemas.openxmlformats.org/drawingml/2006/main">
                  <a:graphicData uri="http://schemas.microsoft.com/office/word/2010/wordprocessingShape">
                    <wps:wsp>
                      <wps:cNvSpPr/>
                      <wps:spPr>
                        <a:xfrm>
                          <a:off x="0" y="0"/>
                          <a:ext cx="431800" cy="2346113"/>
                        </a:xfrm>
                        <a:prstGeom prst="lef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87" type="#_x0000_t87" style="position:absolute;left:0pt;margin-left:197.25pt;margin-top:22.15pt;height:184.75pt;width:34pt;z-index:251713536;v-text-anchor:middle;mso-width-relative:page;mso-height-relative:page;" filled="f" stroked="t" coordsize="21600,21600" o:gfxdata="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THYIq1wAAAAoBAAAPAAAAAAAAAAEAIAAAACIAAABkcnMv&#10;ZG93bnJldi54bWxQSwECFAAUAAAACACHTuJAo+RvSnYCAADaBAAADgAAAAAAAAABACAAAAAmAQAA&#10;ZHJzL2Uyb0RvYy54bWxQSwUGAAAAAAYABgBZAQAADgYAAAAA&#10;" adj="331,10800">
                <v:fill on="f" focussize="0,0"/>
                <v:stroke weight="1pt" color="#000000 [3200]" miterlimit="8" joinstyle="miter"/>
                <v:imagedata o:title=""/>
                <o:lock v:ext="edit" aspectratio="f"/>
              </v:shap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3039110</wp:posOffset>
                </wp:positionH>
                <wp:positionV relativeFrom="paragraph">
                  <wp:posOffset>196850</wp:posOffset>
                </wp:positionV>
                <wp:extent cx="1508760" cy="373380"/>
                <wp:effectExtent l="0" t="0" r="15240" b="26670"/>
                <wp:wrapNone/>
                <wp:docPr id="93" name="圆角矩形 93"/>
                <wp:cNvGraphicFramePr/>
                <a:graphic xmlns:a="http://schemas.openxmlformats.org/drawingml/2006/main">
                  <a:graphicData uri="http://schemas.microsoft.com/office/word/2010/wordprocessingShape">
                    <wps:wsp>
                      <wps:cNvSpPr/>
                      <wps:spPr>
                        <a:xfrm>
                          <a:off x="0" y="0"/>
                          <a:ext cx="1508760" cy="37338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ascii="宋体" w:hAnsi="宋体" w:eastAsia="宋体" w:cs="仿宋"/>
                                <w:color w:val="000000"/>
                                <w:szCs w:val="22"/>
                                <w:lang w:bidi="ar"/>
                              </w:rPr>
                              <w:t>HTML5+CSS3初级</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9.3pt;margin-top:15.5pt;height:29.4pt;width:118.8pt;z-index:251706368;v-text-anchor:middle;mso-width-relative:page;mso-height-relative:page;" fillcolor="#FFFFFF [3201]" filled="t" stroked="t" coordsize="21600,21600" arcsize="0.166666666666667" o:gfxdata="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TLGJC1wAAAAkBAAAPAAAA&#10;AAAAAAEAIAAAACIAAABkcnMvZG93bnJldi54bWxQSwECFAAUAAAACACHTuJAc2CyqYgCAAAMBQAA&#10;DgAAAAAAAAABACAAAAAmAQAAZHJzL2Uyb0RvYy54bWxQSwUGAAAAAAYABgBZAQAAIAYAAAAA&#10;">
                <v:fill on="t" focussize="0,0"/>
                <v:stroke weight="1pt" color="#000000 [3200]" miterlimit="8" joinstyle="miter"/>
                <v:imagedata o:title=""/>
                <o:lock v:ext="edit" aspectratio="f"/>
                <v:textbox>
                  <w:txbxContent>
                    <w:p>
                      <w:pPr>
                        <w:jc w:val="center"/>
                      </w:pPr>
                      <w:r>
                        <w:rPr>
                          <w:rFonts w:hint="eastAsia" w:ascii="宋体" w:hAnsi="宋体" w:eastAsia="宋体" w:cs="仿宋"/>
                          <w:color w:val="000000"/>
                          <w:szCs w:val="22"/>
                          <w:lang w:bidi="ar"/>
                        </w:rPr>
                        <w:t>HTML5+CSS3初级</w:t>
                      </w:r>
                    </w:p>
                  </w:txbxContent>
                </v:textbox>
              </v:roundrect>
            </w:pict>
          </mc:Fallback>
        </mc:AlternateContent>
      </w:r>
    </w:p>
    <w:p>
      <w:pPr>
        <w:spacing w:line="360" w:lineRule="auto"/>
        <w:ind w:firstLine="420" w:firstLineChars="200"/>
        <w:rPr>
          <w:rFonts w:ascii="宋体" w:hAnsi="宋体" w:eastAsia="宋体" w:cs="仿宋_GB2312"/>
          <w:sz w:val="28"/>
          <w:szCs w:val="28"/>
        </w:rPr>
      </w:pPr>
      <w:r>
        <mc:AlternateContent>
          <mc:Choice Requires="wps">
            <w:drawing>
              <wp:anchor distT="0" distB="0" distL="114300" distR="114300" simplePos="0" relativeHeight="251714560" behindDoc="0" locked="0" layoutInCell="1" allowOverlap="1">
                <wp:simplePos x="0" y="0"/>
                <wp:positionH relativeFrom="column">
                  <wp:posOffset>1844675</wp:posOffset>
                </wp:positionH>
                <wp:positionV relativeFrom="paragraph">
                  <wp:posOffset>257175</wp:posOffset>
                </wp:positionV>
                <wp:extent cx="592455" cy="1735455"/>
                <wp:effectExtent l="0" t="0" r="17145" b="17145"/>
                <wp:wrapNone/>
                <wp:docPr id="101" name="圆角矩形 101"/>
                <wp:cNvGraphicFramePr/>
                <a:graphic xmlns:a="http://schemas.openxmlformats.org/drawingml/2006/main">
                  <a:graphicData uri="http://schemas.microsoft.com/office/word/2010/wordprocessingShape">
                    <wps:wsp>
                      <wps:cNvSpPr/>
                      <wps:spPr>
                        <a:xfrm>
                          <a:off x="0" y="0"/>
                          <a:ext cx="592667" cy="1735666"/>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专业方向</w:t>
                            </w:r>
                            <w:r>
                              <w:t>课程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45.25pt;margin-top:20.25pt;height:136.65pt;width:46.65pt;z-index:251714560;v-text-anchor:middle;mso-width-relative:page;mso-height-relative:page;" fillcolor="#FFFFFF [3201]" filled="t" stroked="t" coordsize="21600,21600" arcsize="0.166666666666667" o:gfxdata="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fh0wQ1wAAAAoBAAAPAAAA&#10;AAAAAAEAIAAAACIAAABkcnMvZG93bnJldi54bWxQSwECFAAUAAAACACHTuJAsPsTS4gCAAAOBQAA&#10;DgAAAAAAAAABACAAAAAmAQAAZHJzL2Uyb0RvYy54bWxQSwUGAAAAAAYABgBZAQAAIAYAAAAA&#10;">
                <v:fill on="t" focussize="0,0"/>
                <v:stroke weight="1pt" color="#000000 [3200]" miterlimit="8" joinstyle="miter"/>
                <v:imagedata o:title=""/>
                <o:lock v:ext="edit" aspectratio="f"/>
                <v:textbox>
                  <w:txbxContent>
                    <w:p>
                      <w:pPr>
                        <w:jc w:val="center"/>
                      </w:pPr>
                      <w:r>
                        <w:rPr>
                          <w:rFonts w:hint="eastAsia"/>
                        </w:rPr>
                        <w:t>专业方向</w:t>
                      </w:r>
                      <w:r>
                        <w:t>课程</w:t>
                      </w:r>
                    </w:p>
                  </w:txbxContent>
                </v:textbox>
              </v:roundrect>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3044825</wp:posOffset>
                </wp:positionH>
                <wp:positionV relativeFrom="paragraph">
                  <wp:posOffset>214630</wp:posOffset>
                </wp:positionV>
                <wp:extent cx="1508760" cy="373380"/>
                <wp:effectExtent l="0" t="0" r="15240" b="26670"/>
                <wp:wrapNone/>
                <wp:docPr id="94" name="圆角矩形 94"/>
                <wp:cNvGraphicFramePr/>
                <a:graphic xmlns:a="http://schemas.openxmlformats.org/drawingml/2006/main">
                  <a:graphicData uri="http://schemas.microsoft.com/office/word/2010/wordprocessingShape">
                    <wps:wsp>
                      <wps:cNvSpPr/>
                      <wps:spPr>
                        <a:xfrm>
                          <a:off x="0" y="0"/>
                          <a:ext cx="1508760" cy="37338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ascii="宋体" w:hAnsi="宋体" w:eastAsia="宋体" w:cs="仿宋"/>
                                <w:color w:val="000000"/>
                                <w:szCs w:val="22"/>
                                <w:lang w:bidi="ar"/>
                              </w:rPr>
                              <w:t>JavaScript初级</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9.75pt;margin-top:16.9pt;height:29.4pt;width:118.8pt;z-index:251707392;v-text-anchor:middle;mso-width-relative:page;mso-height-relative:page;" fillcolor="#FFFFFF [3201]" filled="t" stroked="t" coordsize="21600,21600" arcsize="0.166666666666667" o:gfxdata="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IYLSb7YAAAACQEAAA8A&#10;AAAAAAAAAQAgAAAAIgAAAGRycy9kb3ducmV2LnhtbFBLAQIUABQAAAAIAIdO4kALZUMaiQIAAAwF&#10;AAAOAAAAAAAAAAEAIAAAACcBAABkcnMvZTJvRG9jLnhtbFBLBQYAAAAABgAGAFkBAAAiBgAAAAA=&#10;">
                <v:fill on="t" focussize="0,0"/>
                <v:stroke weight="1pt" color="#000000 [3200]" miterlimit="8" joinstyle="miter"/>
                <v:imagedata o:title=""/>
                <o:lock v:ext="edit" aspectratio="f"/>
                <v:textbox>
                  <w:txbxContent>
                    <w:p>
                      <w:pPr>
                        <w:jc w:val="center"/>
                      </w:pPr>
                      <w:r>
                        <w:rPr>
                          <w:rFonts w:hint="eastAsia" w:ascii="宋体" w:hAnsi="宋体" w:eastAsia="宋体" w:cs="仿宋"/>
                          <w:color w:val="000000"/>
                          <w:szCs w:val="22"/>
                          <w:lang w:bidi="ar"/>
                        </w:rPr>
                        <w:t>JavaScript初级</w:t>
                      </w:r>
                    </w:p>
                  </w:txbxContent>
                </v:textbox>
              </v:roundrect>
            </w:pict>
          </mc:Fallback>
        </mc:AlternateContent>
      </w:r>
    </w:p>
    <w:p>
      <w:pPr>
        <w:spacing w:line="360" w:lineRule="auto"/>
        <w:ind w:firstLine="420" w:firstLineChars="200"/>
        <w:rPr>
          <w:rFonts w:ascii="宋体" w:hAnsi="宋体" w:eastAsia="宋体" w:cs="仿宋_GB2312"/>
          <w:sz w:val="28"/>
          <w:szCs w:val="28"/>
        </w:rPr>
      </w:pPr>
      <w:r>
        <mc:AlternateContent>
          <mc:Choice Requires="wps">
            <w:drawing>
              <wp:anchor distT="0" distB="0" distL="114300" distR="114300" simplePos="0" relativeHeight="251708416" behindDoc="0" locked="0" layoutInCell="1" allowOverlap="1">
                <wp:simplePos x="0" y="0"/>
                <wp:positionH relativeFrom="column">
                  <wp:posOffset>3063875</wp:posOffset>
                </wp:positionH>
                <wp:positionV relativeFrom="paragraph">
                  <wp:posOffset>241935</wp:posOffset>
                </wp:positionV>
                <wp:extent cx="1508760" cy="373380"/>
                <wp:effectExtent l="0" t="0" r="15240" b="26670"/>
                <wp:wrapNone/>
                <wp:docPr id="95" name="圆角矩形 95"/>
                <wp:cNvGraphicFramePr/>
                <a:graphic xmlns:a="http://schemas.openxmlformats.org/drawingml/2006/main">
                  <a:graphicData uri="http://schemas.microsoft.com/office/word/2010/wordprocessingShape">
                    <wps:wsp>
                      <wps:cNvSpPr/>
                      <wps:spPr>
                        <a:xfrm>
                          <a:off x="0" y="0"/>
                          <a:ext cx="1508760" cy="37338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ascii="宋体" w:hAnsi="宋体" w:eastAsia="宋体"/>
                                <w:szCs w:val="22"/>
                              </w:rPr>
                              <w:t>Web前端开发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1.25pt;margin-top:19.05pt;height:29.4pt;width:118.8pt;z-index:251708416;v-text-anchor:middle;mso-width-relative:page;mso-height-relative:page;" fillcolor="#FFFFFF [3201]" filled="t" stroked="t" coordsize="21600,21600" arcsize="0.166666666666667" o:gfxdata="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Bsio77YAAAACQEAAA8A&#10;AAAAAAAAAQAgAAAAIgAAAGRycy9kb3ducmV2LnhtbFBLAQIUABQAAAAIAIdO4kDYvnViiQIAAAwF&#10;AAAOAAAAAAAAAAEAIAAAACcBAABkcnMvZTJvRG9jLnhtbFBLBQYAAAAABgAGAFkBAAAiBgAAAAA=&#10;">
                <v:fill on="t" focussize="0,0"/>
                <v:stroke weight="1pt" color="#000000 [3200]" miterlimit="8" joinstyle="miter"/>
                <v:imagedata o:title=""/>
                <o:lock v:ext="edit" aspectratio="f"/>
                <v:textbox>
                  <w:txbxContent>
                    <w:p>
                      <w:pPr>
                        <w:jc w:val="center"/>
                      </w:pPr>
                      <w:r>
                        <w:rPr>
                          <w:rFonts w:ascii="宋体" w:hAnsi="宋体" w:eastAsia="宋体"/>
                          <w:szCs w:val="22"/>
                        </w:rPr>
                        <w:t>Web前端开发</w:t>
                      </w:r>
                    </w:p>
                  </w:txbxContent>
                </v:textbox>
              </v:roundrect>
            </w:pict>
          </mc:Fallback>
        </mc:AlternateContent>
      </w:r>
    </w:p>
    <w:p>
      <w:pPr>
        <w:spacing w:line="360" w:lineRule="auto"/>
        <w:ind w:firstLine="420" w:firstLineChars="200"/>
        <w:rPr>
          <w:rFonts w:ascii="宋体" w:hAnsi="宋体" w:eastAsia="宋体" w:cs="仿宋_GB2312"/>
          <w:sz w:val="28"/>
          <w:szCs w:val="28"/>
        </w:rPr>
      </w:pPr>
      <w:r>
        <mc:AlternateContent>
          <mc:Choice Requires="wps">
            <w:drawing>
              <wp:anchor distT="0" distB="0" distL="114300" distR="114300" simplePos="0" relativeHeight="251691008" behindDoc="0" locked="0" layoutInCell="1" allowOverlap="1">
                <wp:simplePos x="0" y="0"/>
                <wp:positionH relativeFrom="column">
                  <wp:posOffset>1555750</wp:posOffset>
                </wp:positionH>
                <wp:positionV relativeFrom="paragraph">
                  <wp:posOffset>302895</wp:posOffset>
                </wp:positionV>
                <wp:extent cx="287655" cy="0"/>
                <wp:effectExtent l="0" t="0" r="36195" b="19050"/>
                <wp:wrapNone/>
                <wp:docPr id="78" name="直接连接符 78"/>
                <wp:cNvGraphicFramePr/>
                <a:graphic xmlns:a="http://schemas.openxmlformats.org/drawingml/2006/main">
                  <a:graphicData uri="http://schemas.microsoft.com/office/word/2010/wordprocessingShape">
                    <wps:wsp>
                      <wps:cNvCnPr/>
                      <wps:spPr>
                        <a:xfrm>
                          <a:off x="0" y="0"/>
                          <a:ext cx="28786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122.5pt;margin-top:23.85pt;height:0pt;width:22.65pt;z-index:251691008;mso-width-relative:page;mso-height-relative:page;" filled="f" stroked="t" coordsize="21600,21600" o:gfxdata="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tUoGnZAAAA&#10;CQEAAA8AAAAAAAAAAQAgAAAAIgAAAGRycy9kb3ducmV2LnhtbFBLAQIUABQAAAAIAIdO4kDL4ZnQ&#10;4wEAALMDAAAOAAAAAAAAAAEAIAAAACgBAABkcnMvZTJvRG9jLnhtbFBLBQYAAAAABgAGAFkBAAB9&#10;BQAAAAA=&#10;">
                <v:fill on="f" focussize="0,0"/>
                <v:stroke weight="1pt" color="#000000 [3200]" miterlimit="8" joinstyle="miter"/>
                <v:imagedata o:title=""/>
                <o:lock v:ext="edit" aspectratio="f"/>
              </v:lin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3063240</wp:posOffset>
                </wp:positionH>
                <wp:positionV relativeFrom="paragraph">
                  <wp:posOffset>303530</wp:posOffset>
                </wp:positionV>
                <wp:extent cx="1508760" cy="373380"/>
                <wp:effectExtent l="0" t="0" r="15240" b="26670"/>
                <wp:wrapNone/>
                <wp:docPr id="96" name="圆角矩形 96"/>
                <wp:cNvGraphicFramePr/>
                <a:graphic xmlns:a="http://schemas.openxmlformats.org/drawingml/2006/main">
                  <a:graphicData uri="http://schemas.microsoft.com/office/word/2010/wordprocessingShape">
                    <wps:wsp>
                      <wps:cNvSpPr/>
                      <wps:spPr>
                        <a:xfrm>
                          <a:off x="0" y="0"/>
                          <a:ext cx="1508760" cy="37338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ascii="宋体" w:hAnsi="宋体" w:eastAsia="宋体" w:cs="仿宋"/>
                                <w:color w:val="000000"/>
                                <w:szCs w:val="22"/>
                                <w:lang w:bidi="ar"/>
                              </w:rPr>
                              <w:t>JavaScript高级</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1.2pt;margin-top:23.9pt;height:29.4pt;width:118.8pt;z-index:251709440;v-text-anchor:middle;mso-width-relative:page;mso-height-relative:page;" fillcolor="#FFFFFF [3201]" filled="t" stroked="t" coordsize="21600,21600" arcsize="0.166666666666667" o:gfxdata="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snDtR1gAAAAoBAAAPAAAA&#10;AAAAAAEAIAAAACIAAABkcnMvZG93bnJldi54bWxQSwECFAAUAAAACACHTuJArdIu6okCAAAMBQAA&#10;DgAAAAAAAAABACAAAAAlAQAAZHJzL2Uyb0RvYy54bWxQSwUGAAAAAAYABgBZAQAAIAYAAAAA&#10;">
                <v:fill on="t" focussize="0,0"/>
                <v:stroke weight="1pt" color="#000000 [3200]" miterlimit="8" joinstyle="miter"/>
                <v:imagedata o:title=""/>
                <o:lock v:ext="edit" aspectratio="f"/>
                <v:textbox>
                  <w:txbxContent>
                    <w:p>
                      <w:pPr>
                        <w:jc w:val="center"/>
                      </w:pPr>
                      <w:r>
                        <w:rPr>
                          <w:rFonts w:hint="eastAsia" w:ascii="宋体" w:hAnsi="宋体" w:eastAsia="宋体" w:cs="仿宋"/>
                          <w:color w:val="000000"/>
                          <w:szCs w:val="22"/>
                          <w:lang w:bidi="ar"/>
                        </w:rPr>
                        <w:t>JavaScript高级</w:t>
                      </w:r>
                    </w:p>
                  </w:txbxContent>
                </v:textbox>
              </v:roundrect>
            </w:pict>
          </mc:Fallback>
        </mc:AlternateContent>
      </w:r>
    </w:p>
    <w:p>
      <w:pPr>
        <w:spacing w:line="360" w:lineRule="auto"/>
        <w:ind w:firstLine="420" w:firstLineChars="200"/>
        <w:rPr>
          <w:rFonts w:ascii="宋体" w:hAnsi="宋体" w:eastAsia="宋体" w:cs="仿宋_GB2312"/>
          <w:sz w:val="28"/>
          <w:szCs w:val="28"/>
        </w:rPr>
      </w:pPr>
      <w:r>
        <mc:AlternateContent>
          <mc:Choice Requires="wps">
            <w:drawing>
              <wp:anchor distT="0" distB="0" distL="114300" distR="114300" simplePos="0" relativeHeight="251710464" behindDoc="0" locked="0" layoutInCell="1" allowOverlap="1">
                <wp:simplePos x="0" y="0"/>
                <wp:positionH relativeFrom="column">
                  <wp:posOffset>3081020</wp:posOffset>
                </wp:positionH>
                <wp:positionV relativeFrom="paragraph">
                  <wp:posOffset>363220</wp:posOffset>
                </wp:positionV>
                <wp:extent cx="1508760" cy="373380"/>
                <wp:effectExtent l="0" t="0" r="15240" b="26670"/>
                <wp:wrapNone/>
                <wp:docPr id="97" name="圆角矩形 97"/>
                <wp:cNvGraphicFramePr/>
                <a:graphic xmlns:a="http://schemas.openxmlformats.org/drawingml/2006/main">
                  <a:graphicData uri="http://schemas.microsoft.com/office/word/2010/wordprocessingShape">
                    <wps:wsp>
                      <wps:cNvSpPr/>
                      <wps:spPr>
                        <a:xfrm>
                          <a:off x="0" y="0"/>
                          <a:ext cx="1508760" cy="37338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ascii="宋体" w:hAnsi="宋体" w:eastAsia="宋体"/>
                                <w:szCs w:val="22"/>
                              </w:rPr>
                              <w:t>办公软件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2.6pt;margin-top:28.6pt;height:29.4pt;width:118.8pt;z-index:251710464;v-text-anchor:middle;mso-width-relative:page;mso-height-relative:page;" fillcolor="#FFFFFF [3201]" filled="t" stroked="t" coordsize="21600,21600" arcsize="0.166666666666667" o:gfxdata="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O/m4C9gAAAAKAQAADwAA&#10;AAAAAAABACAAAAAiAAAAZHJzL2Rvd25yZXYueG1sUEsBAhQAFAAAAAgAh07iQH4JGJKIAgAADAUA&#10;AA4AAAAAAAAAAQAgAAAAJwEAAGRycy9lMm9Eb2MueG1sUEsFBgAAAAAGAAYAWQEAACEGAAAAAA==&#10;">
                <v:fill on="t" focussize="0,0"/>
                <v:stroke weight="1pt" color="#000000 [3200]" miterlimit="8" joinstyle="miter"/>
                <v:imagedata o:title=""/>
                <o:lock v:ext="edit" aspectratio="f"/>
                <v:textbox>
                  <w:txbxContent>
                    <w:p>
                      <w:pPr>
                        <w:jc w:val="center"/>
                      </w:pPr>
                      <w:r>
                        <w:rPr>
                          <w:rFonts w:hint="eastAsia" w:ascii="宋体" w:hAnsi="宋体" w:eastAsia="宋体"/>
                          <w:szCs w:val="22"/>
                        </w:rPr>
                        <w:t>办公软件</w:t>
                      </w:r>
                    </w:p>
                  </w:txbxContent>
                </v:textbox>
              </v:roundrect>
            </w:pict>
          </mc:Fallback>
        </mc:AlternateContent>
      </w:r>
    </w:p>
    <w:p>
      <w:pPr>
        <w:spacing w:line="360" w:lineRule="auto"/>
        <w:rPr>
          <w:rFonts w:ascii="宋体" w:hAnsi="宋体" w:eastAsia="宋体" w:cs="仿宋_GB2312"/>
          <w:sz w:val="28"/>
          <w:szCs w:val="28"/>
        </w:rPr>
      </w:pPr>
      <w:r>
        <mc:AlternateContent>
          <mc:Choice Requires="wps">
            <w:drawing>
              <wp:anchor distT="0" distB="0" distL="114300" distR="114300" simplePos="0" relativeHeight="251692032" behindDoc="0" locked="0" layoutInCell="1" allowOverlap="1">
                <wp:simplePos x="0" y="0"/>
                <wp:positionH relativeFrom="column">
                  <wp:posOffset>1557655</wp:posOffset>
                </wp:positionH>
                <wp:positionV relativeFrom="paragraph">
                  <wp:posOffset>1084580</wp:posOffset>
                </wp:positionV>
                <wp:extent cx="287655" cy="0"/>
                <wp:effectExtent l="0" t="0" r="36195" b="19050"/>
                <wp:wrapNone/>
                <wp:docPr id="79" name="直接连接符 79"/>
                <wp:cNvGraphicFramePr/>
                <a:graphic xmlns:a="http://schemas.openxmlformats.org/drawingml/2006/main">
                  <a:graphicData uri="http://schemas.microsoft.com/office/word/2010/wordprocessingShape">
                    <wps:wsp>
                      <wps:cNvCnPr/>
                      <wps:spPr>
                        <a:xfrm>
                          <a:off x="0" y="0"/>
                          <a:ext cx="28786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122.65pt;margin-top:85.4pt;height:0pt;width:22.65pt;z-index:251692032;mso-width-relative:page;mso-height-relative:page;" filled="f" stroked="t" coordsize="21600,21600" o:gfxdata="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V20i3ZAAAA&#10;CwEAAA8AAAAAAAAAAQAgAAAAIgAAAGRycy9kb3ducmV2LnhtbFBLAQIUABQAAAAIAIdO4kBJPsNx&#10;4wEAALMDAAAOAAAAAAAAAAEAIAAAACgBAABkcnMvZTJvRG9jLnhtbFBLBQYAAAAABgAGAFkBAAB9&#10;BQAAAAA=&#10;">
                <v:fill on="f" focussize="0,0"/>
                <v:stroke weight="1pt" color="#000000 [3200]" miterlimit="8" joinstyle="miter"/>
                <v:imagedata o:title=""/>
                <o:lock v:ext="edit" aspectratio="f"/>
              </v:lin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1778000</wp:posOffset>
                </wp:positionH>
                <wp:positionV relativeFrom="paragraph">
                  <wp:posOffset>907415</wp:posOffset>
                </wp:positionV>
                <wp:extent cx="1210945" cy="373380"/>
                <wp:effectExtent l="0" t="0" r="27940" b="26670"/>
                <wp:wrapNone/>
                <wp:docPr id="92" name="圆角矩形 92"/>
                <wp:cNvGraphicFramePr/>
                <a:graphic xmlns:a="http://schemas.openxmlformats.org/drawingml/2006/main">
                  <a:graphicData uri="http://schemas.microsoft.com/office/word/2010/wordprocessingShape">
                    <wps:wsp>
                      <wps:cNvSpPr/>
                      <wps:spPr>
                        <a:xfrm>
                          <a:off x="0" y="0"/>
                          <a:ext cx="1210733" cy="37338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顶岗实习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40pt;margin-top:71.45pt;height:29.4pt;width:95.35pt;z-index:251705344;v-text-anchor:middle;mso-width-relative:page;mso-height-relative:page;" fillcolor="#FFFFFF [3201]" filled="t" stroked="t" coordsize="21600,21600" arcsize="0.166666666666667" o:gfxdata="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INbzEzXAAAACwEAAA8AAAAA&#10;AAAAAQAgAAAAIgAAAGRycy9kb3ducmV2LnhtbFBLAQIUABQAAAAIAIdO4kAj9HsNhwIAAAwFAAAO&#10;AAAAAAAAAAEAIAAAACYBAABkcnMvZTJvRG9jLnhtbFBLBQYAAAAABgAGAFkBAAAfBgAAAAA=&#10;">
                <v:fill on="t" focussize="0,0"/>
                <v:stroke weight="1pt" color="#000000 [3200]" miterlimit="8" joinstyle="miter"/>
                <v:imagedata o:title=""/>
                <o:lock v:ext="edit" aspectratio="f"/>
                <v:textbox>
                  <w:txbxContent>
                    <w:p>
                      <w:pPr>
                        <w:jc w:val="center"/>
                      </w:pPr>
                      <w:r>
                        <w:rPr>
                          <w:rFonts w:hint="eastAsia"/>
                        </w:rPr>
                        <w:t>顶岗实习</w:t>
                      </w:r>
                    </w:p>
                  </w:txbxContent>
                </v:textbox>
              </v:roundrect>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3079115</wp:posOffset>
                </wp:positionH>
                <wp:positionV relativeFrom="paragraph">
                  <wp:posOffset>398780</wp:posOffset>
                </wp:positionV>
                <wp:extent cx="1508760" cy="373380"/>
                <wp:effectExtent l="0" t="0" r="15240" b="26670"/>
                <wp:wrapNone/>
                <wp:docPr id="98" name="圆角矩形 98"/>
                <wp:cNvGraphicFramePr/>
                <a:graphic xmlns:a="http://schemas.openxmlformats.org/drawingml/2006/main">
                  <a:graphicData uri="http://schemas.microsoft.com/office/word/2010/wordprocessingShape">
                    <wps:wsp>
                      <wps:cNvSpPr/>
                      <wps:spPr>
                        <a:xfrm>
                          <a:off x="0" y="0"/>
                          <a:ext cx="1508760" cy="37338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ascii="宋体" w:hAnsi="宋体" w:eastAsia="宋体"/>
                                <w:szCs w:val="22"/>
                              </w:rPr>
                              <w:t>办公设备使用与维护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2.45pt;margin-top:31.4pt;height:29.4pt;width:118.8pt;z-index:251711488;v-text-anchor:middle;mso-width-relative:page;mso-height-relative:page;" fillcolor="#FFFFFF [3201]" filled="t" stroked="t" coordsize="21600,21600" arcsize="0.166666666666667" o:gfxdata="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KxqDWdgAAAAKAQAADwAA&#10;AAAAAAABACAAAAAiAAAAZHJzL2Rvd25yZXYueG1sUEsBAhQAFAAAAAgAh07iQBzevVaIAgAADAUA&#10;AA4AAAAAAAAAAQAgAAAAJwEAAGRycy9lMm9Eb2MueG1sUEsFBgAAAAAGAAYAWQEAACEGAAAAAA==&#10;">
                <v:fill on="t" focussize="0,0"/>
                <v:stroke weight="1pt" color="#000000 [3200]" miterlimit="8" joinstyle="miter"/>
                <v:imagedata o:title=""/>
                <o:lock v:ext="edit" aspectratio="f"/>
                <v:textbox>
                  <w:txbxContent>
                    <w:p>
                      <w:pPr>
                        <w:jc w:val="center"/>
                      </w:pPr>
                      <w:r>
                        <w:rPr>
                          <w:rFonts w:hint="eastAsia" w:ascii="宋体" w:hAnsi="宋体" w:eastAsia="宋体"/>
                          <w:szCs w:val="22"/>
                        </w:rPr>
                        <w:t>办公设备使用与维护</w:t>
                      </w:r>
                    </w:p>
                  </w:txbxContent>
                </v:textbox>
              </v:roundrect>
            </w:pict>
          </mc:Fallback>
        </mc:AlternateContent>
      </w:r>
    </w:p>
    <w:p>
      <w:pPr>
        <w:pStyle w:val="10"/>
        <w:numPr>
          <w:ilvl w:val="0"/>
          <w:numId w:val="4"/>
        </w:numPr>
        <w:ind w:firstLineChars="0"/>
        <w:jc w:val="left"/>
        <w:rPr>
          <w:rFonts w:ascii="宋体" w:hAnsi="宋体" w:eastAsia="宋体" w:cstheme="minorEastAsia"/>
          <w:b/>
          <w:bCs/>
          <w:sz w:val="28"/>
          <w:szCs w:val="28"/>
        </w:rPr>
      </w:pPr>
      <w:r>
        <w:rPr>
          <w:rFonts w:ascii="宋体" w:hAnsi="宋体" w:eastAsia="宋体" w:cstheme="minorEastAsia"/>
          <w:b/>
          <w:bCs/>
          <w:sz w:val="28"/>
          <w:szCs w:val="28"/>
        </w:rPr>
        <w:t>组织实施</w:t>
      </w:r>
    </w:p>
    <w:p>
      <w:pPr>
        <w:pStyle w:val="10"/>
        <w:numPr>
          <w:ilvl w:val="0"/>
          <w:numId w:val="5"/>
        </w:numPr>
        <w:ind w:firstLineChars="0"/>
        <w:rPr>
          <w:rFonts w:ascii="宋体" w:hAnsi="宋体" w:eastAsia="宋体" w:cs="仿宋_GB2312"/>
          <w:sz w:val="28"/>
          <w:szCs w:val="28"/>
        </w:rPr>
      </w:pPr>
      <w:r>
        <w:rPr>
          <w:rFonts w:ascii="宋体" w:hAnsi="宋体" w:eastAsia="宋体" w:cs="仿宋_GB2312"/>
          <w:sz w:val="28"/>
          <w:szCs w:val="28"/>
        </w:rPr>
        <w:t xml:space="preserve">教学模式 </w:t>
      </w:r>
    </w:p>
    <w:p>
      <w:pPr>
        <w:ind w:firstLine="560" w:firstLineChars="200"/>
        <w:rPr>
          <w:rFonts w:ascii="宋体" w:hAnsi="宋体" w:eastAsia="宋体" w:cs="仿宋_GB2312"/>
          <w:sz w:val="28"/>
          <w:szCs w:val="28"/>
        </w:rPr>
      </w:pPr>
      <w:r>
        <w:rPr>
          <w:rFonts w:ascii="宋体" w:hAnsi="宋体" w:eastAsia="宋体" w:cs="仿宋_GB2312"/>
          <w:sz w:val="28"/>
          <w:szCs w:val="28"/>
        </w:rPr>
        <w:t>（</w:t>
      </w:r>
      <w:r>
        <w:rPr>
          <w:rFonts w:hint="eastAsia" w:ascii="宋体" w:hAnsi="宋体" w:eastAsia="宋体" w:cs="仿宋_GB2312"/>
          <w:sz w:val="28"/>
          <w:szCs w:val="28"/>
        </w:rPr>
        <w:t>1）</w:t>
      </w:r>
      <w:r>
        <w:rPr>
          <w:rFonts w:ascii="宋体" w:hAnsi="宋体" w:eastAsia="宋体" w:cs="仿宋_GB2312"/>
          <w:sz w:val="28"/>
          <w:szCs w:val="28"/>
        </w:rPr>
        <w:t>根据人才培养规格要求和本专业教学特点，第六学期安排企业顶岗实习。</w:t>
      </w:r>
    </w:p>
    <w:p>
      <w:pPr>
        <w:ind w:firstLine="560" w:firstLineChars="200"/>
        <w:rPr>
          <w:rFonts w:ascii="仿宋_GB2312" w:hAnsi="仿宋_GB2312" w:eastAsia="仿宋_GB2312" w:cs="仿宋_GB2312"/>
          <w:sz w:val="28"/>
          <w:szCs w:val="28"/>
        </w:rPr>
      </w:pPr>
      <w:r>
        <w:rPr>
          <w:rFonts w:ascii="宋体" w:hAnsi="宋体" w:eastAsia="宋体" w:cs="仿宋_GB2312"/>
          <w:sz w:val="28"/>
          <w:szCs w:val="28"/>
        </w:rPr>
        <w:t>（2）学校根据学生个性发展、就业岗位需要以及目前学校自身的办学条件和学生就业情况，设置5个专业方向，分别是</w:t>
      </w:r>
      <w:r>
        <w:rPr>
          <w:rFonts w:hint="eastAsia" w:ascii="宋体" w:hAnsi="宋体" w:eastAsia="宋体" w:cs="仿宋_GB2312"/>
          <w:sz w:val="28"/>
          <w:szCs w:val="28"/>
        </w:rPr>
        <w:t>前端开发工程师</w:t>
      </w:r>
      <w:r>
        <w:rPr>
          <w:rFonts w:ascii="宋体" w:hAnsi="宋体" w:eastAsia="宋体" w:cs="仿宋_GB2312"/>
          <w:sz w:val="28"/>
          <w:szCs w:val="28"/>
        </w:rPr>
        <w:t>、</w:t>
      </w:r>
      <w:r>
        <w:rPr>
          <w:rFonts w:hint="eastAsia" w:ascii="宋体" w:hAnsi="宋体" w:eastAsia="宋体" w:cs="仿宋_GB2312"/>
          <w:sz w:val="28"/>
          <w:szCs w:val="28"/>
        </w:rPr>
        <w:t>Java</w:t>
      </w:r>
      <w:r>
        <w:rPr>
          <w:rFonts w:ascii="宋体" w:hAnsi="宋体" w:eastAsia="宋体" w:cs="仿宋_GB2312"/>
          <w:sz w:val="28"/>
          <w:szCs w:val="28"/>
        </w:rPr>
        <w:t>S</w:t>
      </w:r>
      <w:r>
        <w:rPr>
          <w:rFonts w:hint="eastAsia" w:ascii="宋体" w:hAnsi="宋体" w:eastAsia="宋体" w:cs="仿宋_GB2312"/>
          <w:sz w:val="28"/>
          <w:szCs w:val="28"/>
        </w:rPr>
        <w:t>cript开发</w:t>
      </w:r>
      <w:r>
        <w:rPr>
          <w:rFonts w:ascii="宋体" w:hAnsi="宋体" w:eastAsia="宋体" w:cs="仿宋_GB2312"/>
          <w:sz w:val="28"/>
          <w:szCs w:val="28"/>
        </w:rPr>
        <w:t>、</w:t>
      </w:r>
      <w:r>
        <w:rPr>
          <w:rFonts w:hint="eastAsia" w:ascii="宋体" w:hAnsi="宋体" w:eastAsia="宋体" w:cs="仿宋_GB2312"/>
          <w:sz w:val="28"/>
          <w:szCs w:val="28"/>
        </w:rPr>
        <w:t>平面设计师</w:t>
      </w:r>
      <w:r>
        <w:rPr>
          <w:rFonts w:ascii="宋体" w:hAnsi="宋体" w:eastAsia="宋体" w:cs="仿宋_GB2312"/>
          <w:sz w:val="28"/>
          <w:szCs w:val="28"/>
        </w:rPr>
        <w:t>、</w:t>
      </w:r>
      <w:r>
        <w:rPr>
          <w:rFonts w:hint="eastAsia" w:ascii="宋体" w:hAnsi="宋体" w:eastAsia="宋体" w:cs="仿宋_GB2312"/>
          <w:sz w:val="28"/>
          <w:szCs w:val="28"/>
        </w:rPr>
        <w:t xml:space="preserve">UI设计师、手机游戏开发 </w:t>
      </w:r>
      <w:r>
        <w:rPr>
          <w:rFonts w:ascii="宋体" w:hAnsi="宋体" w:eastAsia="宋体" w:cs="仿宋_GB2312"/>
          <w:sz w:val="28"/>
          <w:szCs w:val="28"/>
        </w:rPr>
        <w:t>。学生可按本专业设置的特色方向，选择某一方向的课程项目进行训练。</w:t>
      </w:r>
      <w:r>
        <w:rPr>
          <w:rFonts w:ascii="宋体" w:hAnsi="宋体" w:eastAsia="宋体" w:cs="仿宋_GB2312"/>
          <w:color w:val="C00000"/>
          <w:sz w:val="28"/>
          <w:szCs w:val="28"/>
        </w:rPr>
        <w:t xml:space="preserve"> </w:t>
      </w:r>
    </w:p>
    <w:p>
      <w:pPr>
        <w:ind w:firstLine="560" w:firstLineChars="200"/>
        <w:rPr>
          <w:rFonts w:ascii="宋体" w:hAnsi="宋体" w:eastAsia="宋体" w:cs="仿宋_GB2312"/>
          <w:sz w:val="28"/>
          <w:szCs w:val="28"/>
        </w:rPr>
      </w:pPr>
      <w:r>
        <w:rPr>
          <w:rFonts w:ascii="宋体" w:hAnsi="宋体" w:eastAsia="宋体" w:cs="仿宋_GB2312"/>
          <w:sz w:val="28"/>
          <w:szCs w:val="28"/>
        </w:rPr>
        <w:t xml:space="preserve">（3）实施基于工作过程导向的教学模式，形成“课堂与岗位”、“教学与实训”相互融合的培养平台，推行“项目导向、任务驱动”教学法，在教师指导下模拟企业工作项目，实现课堂与实训合一，教学与技术开发、服务合一，让学生切实体验工作流程，实现从学校向工作岗位的“零过渡”，从学生向企业员工的“零转变”。 </w:t>
      </w:r>
    </w:p>
    <w:p>
      <w:pPr>
        <w:ind w:firstLine="560" w:firstLineChars="200"/>
        <w:rPr>
          <w:rFonts w:ascii="宋体" w:hAnsi="宋体" w:eastAsia="宋体" w:cs="仿宋_GB2312"/>
          <w:sz w:val="28"/>
          <w:szCs w:val="28"/>
        </w:rPr>
      </w:pPr>
      <w:r>
        <w:rPr>
          <w:rFonts w:ascii="宋体" w:hAnsi="宋体" w:eastAsia="宋体" w:cs="仿宋_GB2312"/>
          <w:sz w:val="28"/>
          <w:szCs w:val="28"/>
        </w:rPr>
        <w:t xml:space="preserve">（4）采用小组合作学习的方式，按照学校教学改革分组模式将学生分小组，做好人员分工。教师示范与学生分组讨论、训练互动、学生提问与教师解惑、指导相结合，体现“做中学”、“做中教”的教学理念。 </w:t>
      </w:r>
    </w:p>
    <w:p>
      <w:pPr>
        <w:ind w:firstLine="560" w:firstLineChars="200"/>
        <w:rPr>
          <w:rFonts w:ascii="宋体" w:hAnsi="宋体" w:eastAsia="宋体" w:cs="仿宋_GB2312"/>
          <w:sz w:val="28"/>
          <w:szCs w:val="28"/>
        </w:rPr>
      </w:pPr>
      <w:r>
        <w:rPr>
          <w:rFonts w:ascii="宋体" w:hAnsi="宋体" w:eastAsia="宋体" w:cs="仿宋_GB2312"/>
          <w:sz w:val="28"/>
          <w:szCs w:val="28"/>
        </w:rPr>
        <w:t>（5）建设计算机专业特色文化，促进校园文化和企业文化紧密结合，构建具有鲜明职业教育特色的环境氛围。</w:t>
      </w:r>
    </w:p>
    <w:p>
      <w:pPr>
        <w:ind w:firstLine="560" w:firstLineChars="200"/>
        <w:rPr>
          <w:rFonts w:ascii="宋体" w:hAnsi="宋体" w:eastAsia="宋体" w:cs="仿宋_GB2312"/>
          <w:sz w:val="28"/>
          <w:szCs w:val="28"/>
        </w:rPr>
      </w:pPr>
      <w:r>
        <w:rPr>
          <w:rFonts w:ascii="宋体" w:hAnsi="宋体" w:eastAsia="宋体" w:cs="仿宋_GB2312"/>
          <w:sz w:val="28"/>
          <w:szCs w:val="28"/>
        </w:rPr>
        <w:t>（6）逐步建设全真性职场教学环境，根据教学要求新建网络实训室并不断完善已有实训室。合理设计校内实训室的人文环境、工位配置、操作规程和标准、人员配置以及环保规范等，提升实训室的软环境建设水平，搭建理实一体化职场教学平台，为学生的实验实习提供更加有利的条件，实现学校文化与企业文化的无缝隙对接。</w:t>
      </w:r>
    </w:p>
    <w:p>
      <w:pPr>
        <w:ind w:firstLine="560" w:firstLineChars="200"/>
        <w:rPr>
          <w:rFonts w:ascii="宋体" w:hAnsi="宋体" w:eastAsia="宋体" w:cs="仿宋_GB2312"/>
          <w:sz w:val="28"/>
          <w:szCs w:val="28"/>
        </w:rPr>
      </w:pPr>
      <w:r>
        <w:rPr>
          <w:rFonts w:ascii="宋体" w:hAnsi="宋体" w:eastAsia="宋体" w:cs="仿宋_GB2312"/>
          <w:sz w:val="28"/>
          <w:szCs w:val="28"/>
        </w:rPr>
        <w:t xml:space="preserve"> (7)建立学校、合作企业和其他社会组织等共同参与的教育质量多方互动评价机制，形成多元主体评价与过程评价相结合的“准员工化”、分级分层教学质量评价体系，对学生的专业知识、专业技能、职业素质、创业能力等多方面进行评价，突出技能和规范标准化及熟练化的考核。</w:t>
      </w:r>
    </w:p>
    <w:p>
      <w:pPr>
        <w:pStyle w:val="10"/>
        <w:numPr>
          <w:ilvl w:val="0"/>
          <w:numId w:val="5"/>
        </w:numPr>
        <w:spacing w:line="360" w:lineRule="auto"/>
        <w:ind w:firstLineChars="0"/>
        <w:rPr>
          <w:rFonts w:ascii="宋体" w:hAnsi="宋体" w:eastAsia="宋体" w:cs="仿宋_GB2312"/>
          <w:sz w:val="28"/>
          <w:szCs w:val="28"/>
        </w:rPr>
      </w:pPr>
      <w:r>
        <w:rPr>
          <w:rFonts w:ascii="宋体" w:hAnsi="宋体" w:eastAsia="宋体" w:cs="仿宋_GB2312"/>
          <w:sz w:val="28"/>
          <w:szCs w:val="28"/>
        </w:rPr>
        <w:t>教学时间安排</w:t>
      </w:r>
    </w:p>
    <w:p>
      <w:pPr>
        <w:jc w:val="center"/>
        <w:rPr>
          <w:rFonts w:ascii="宋体" w:hAnsi="宋体" w:eastAsia="宋体"/>
        </w:rPr>
      </w:pPr>
      <w:r>
        <w:rPr>
          <w:rFonts w:ascii="宋体" w:hAnsi="宋体" w:eastAsia="宋体"/>
        </w:rPr>
        <w:t>表</w:t>
      </w:r>
      <w:r>
        <w:rPr>
          <w:rFonts w:ascii="宋体" w:hAnsi="宋体" w:eastAsia="宋体"/>
          <w:spacing w:val="-60"/>
        </w:rPr>
        <w:t xml:space="preserve"> </w:t>
      </w:r>
      <w:r>
        <w:rPr>
          <w:rFonts w:ascii="宋体" w:hAnsi="宋体" w:eastAsia="宋体"/>
        </w:rPr>
        <w:t>6</w:t>
      </w:r>
      <w:r>
        <w:rPr>
          <w:rFonts w:ascii="宋体" w:hAnsi="宋体" w:eastAsia="宋体"/>
        </w:rPr>
        <w:tab/>
      </w:r>
      <w:r>
        <w:rPr>
          <w:rFonts w:ascii="宋体" w:hAnsi="宋体" w:eastAsia="宋体"/>
        </w:rPr>
        <w:t>教学周数安排</w:t>
      </w:r>
    </w:p>
    <w:tbl>
      <w:tblPr>
        <w:tblStyle w:val="13"/>
        <w:tblW w:w="92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8"/>
        <w:gridCol w:w="1275"/>
        <w:gridCol w:w="988"/>
        <w:gridCol w:w="1134"/>
        <w:gridCol w:w="1128"/>
        <w:gridCol w:w="1272"/>
        <w:gridCol w:w="851"/>
        <w:gridCol w:w="811"/>
        <w:gridCol w:w="8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2" w:hRule="atLeast"/>
          <w:jc w:val="center"/>
        </w:trPr>
        <w:tc>
          <w:tcPr>
            <w:tcW w:w="988" w:type="dxa"/>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学期</w:t>
            </w:r>
          </w:p>
        </w:tc>
        <w:tc>
          <w:tcPr>
            <w:tcW w:w="1275" w:type="dxa"/>
            <w:vAlign w:val="center"/>
          </w:tcPr>
          <w:p>
            <w:pPr>
              <w:autoSpaceDE w:val="0"/>
              <w:autoSpaceDN w:val="0"/>
              <w:jc w:val="center"/>
              <w:rPr>
                <w:rFonts w:ascii="宋体" w:hAnsi="宋体" w:eastAsia="宋体"/>
                <w:kern w:val="0"/>
                <w:sz w:val="22"/>
                <w:szCs w:val="22"/>
                <w:lang w:eastAsia="zh-CN"/>
              </w:rPr>
            </w:pPr>
            <w:r>
              <w:rPr>
                <w:rFonts w:hint="eastAsia" w:ascii="宋体" w:hAnsi="宋体" w:eastAsia="宋体"/>
                <w:kern w:val="0"/>
                <w:sz w:val="22"/>
                <w:szCs w:val="22"/>
                <w:lang w:eastAsia="zh-CN"/>
              </w:rPr>
              <w:t>教学实训</w:t>
            </w:r>
          </w:p>
          <w:p>
            <w:pPr>
              <w:autoSpaceDE w:val="0"/>
              <w:autoSpaceDN w:val="0"/>
              <w:jc w:val="center"/>
              <w:rPr>
                <w:rFonts w:ascii="宋体" w:hAnsi="宋体" w:eastAsia="宋体"/>
                <w:kern w:val="0"/>
                <w:sz w:val="22"/>
                <w:szCs w:val="22"/>
                <w:lang w:eastAsia="zh-CN"/>
              </w:rPr>
            </w:pPr>
            <w:r>
              <w:rPr>
                <w:rFonts w:hint="eastAsia" w:ascii="宋体" w:hAnsi="宋体" w:eastAsia="宋体"/>
                <w:kern w:val="0"/>
                <w:sz w:val="22"/>
                <w:szCs w:val="22"/>
                <w:lang w:eastAsia="zh-CN"/>
              </w:rPr>
              <w:t>（理实一体）</w:t>
            </w:r>
          </w:p>
        </w:tc>
        <w:tc>
          <w:tcPr>
            <w:tcW w:w="988" w:type="dxa"/>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复习考试</w:t>
            </w:r>
          </w:p>
        </w:tc>
        <w:tc>
          <w:tcPr>
            <w:tcW w:w="1134" w:type="dxa"/>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入学教育及军训</w:t>
            </w:r>
          </w:p>
        </w:tc>
        <w:tc>
          <w:tcPr>
            <w:tcW w:w="1128" w:type="dxa"/>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集中实训</w:t>
            </w:r>
          </w:p>
        </w:tc>
        <w:tc>
          <w:tcPr>
            <w:tcW w:w="1272" w:type="dxa"/>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顶岗实习</w:t>
            </w:r>
          </w:p>
        </w:tc>
        <w:tc>
          <w:tcPr>
            <w:tcW w:w="851" w:type="dxa"/>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机动</w:t>
            </w:r>
          </w:p>
        </w:tc>
        <w:tc>
          <w:tcPr>
            <w:tcW w:w="811" w:type="dxa"/>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假期</w:t>
            </w:r>
          </w:p>
        </w:tc>
        <w:tc>
          <w:tcPr>
            <w:tcW w:w="829" w:type="dxa"/>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全年周数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jc w:val="center"/>
        </w:trPr>
        <w:tc>
          <w:tcPr>
            <w:tcW w:w="988" w:type="dxa"/>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一</w:t>
            </w:r>
          </w:p>
        </w:tc>
        <w:tc>
          <w:tcPr>
            <w:tcW w:w="1275"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17</w:t>
            </w:r>
          </w:p>
        </w:tc>
        <w:tc>
          <w:tcPr>
            <w:tcW w:w="988"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w:t>
            </w:r>
          </w:p>
        </w:tc>
        <w:tc>
          <w:tcPr>
            <w:tcW w:w="1134"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w:t>
            </w:r>
          </w:p>
        </w:tc>
        <w:tc>
          <w:tcPr>
            <w:tcW w:w="1128"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w:t>
            </w:r>
          </w:p>
        </w:tc>
        <w:tc>
          <w:tcPr>
            <w:tcW w:w="1272" w:type="dxa"/>
            <w:vAlign w:val="center"/>
          </w:tcPr>
          <w:p>
            <w:pPr>
              <w:autoSpaceDE w:val="0"/>
              <w:autoSpaceDN w:val="0"/>
              <w:jc w:val="center"/>
              <w:rPr>
                <w:rFonts w:ascii="宋体" w:hAnsi="宋体" w:eastAsia="宋体"/>
                <w:kern w:val="0"/>
                <w:sz w:val="22"/>
                <w:szCs w:val="22"/>
                <w:lang w:eastAsia="en-US"/>
              </w:rPr>
            </w:pPr>
          </w:p>
        </w:tc>
        <w:tc>
          <w:tcPr>
            <w:tcW w:w="851"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w:t>
            </w:r>
          </w:p>
        </w:tc>
        <w:tc>
          <w:tcPr>
            <w:tcW w:w="811" w:type="dxa"/>
            <w:vMerge w:val="restart"/>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10</w:t>
            </w:r>
          </w:p>
        </w:tc>
        <w:tc>
          <w:tcPr>
            <w:tcW w:w="829" w:type="dxa"/>
            <w:vMerge w:val="restart"/>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8" w:type="dxa"/>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二</w:t>
            </w:r>
          </w:p>
        </w:tc>
        <w:tc>
          <w:tcPr>
            <w:tcW w:w="1275"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19</w:t>
            </w:r>
          </w:p>
        </w:tc>
        <w:tc>
          <w:tcPr>
            <w:tcW w:w="988"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w:t>
            </w:r>
          </w:p>
        </w:tc>
        <w:tc>
          <w:tcPr>
            <w:tcW w:w="1134" w:type="dxa"/>
            <w:vAlign w:val="center"/>
          </w:tcPr>
          <w:p>
            <w:pPr>
              <w:autoSpaceDE w:val="0"/>
              <w:autoSpaceDN w:val="0"/>
              <w:jc w:val="center"/>
              <w:rPr>
                <w:rFonts w:ascii="宋体" w:hAnsi="宋体" w:eastAsia="宋体"/>
                <w:kern w:val="0"/>
                <w:sz w:val="22"/>
                <w:szCs w:val="22"/>
                <w:lang w:eastAsia="en-US"/>
              </w:rPr>
            </w:pPr>
          </w:p>
        </w:tc>
        <w:tc>
          <w:tcPr>
            <w:tcW w:w="1128" w:type="dxa"/>
            <w:vAlign w:val="center"/>
          </w:tcPr>
          <w:p>
            <w:pPr>
              <w:autoSpaceDE w:val="0"/>
              <w:autoSpaceDN w:val="0"/>
              <w:jc w:val="center"/>
              <w:rPr>
                <w:rFonts w:ascii="宋体" w:hAnsi="宋体" w:eastAsia="宋体"/>
                <w:kern w:val="0"/>
                <w:sz w:val="22"/>
                <w:szCs w:val="22"/>
                <w:lang w:eastAsia="en-US"/>
              </w:rPr>
            </w:pPr>
          </w:p>
        </w:tc>
        <w:tc>
          <w:tcPr>
            <w:tcW w:w="1272" w:type="dxa"/>
            <w:vAlign w:val="center"/>
          </w:tcPr>
          <w:p>
            <w:pPr>
              <w:autoSpaceDE w:val="0"/>
              <w:autoSpaceDN w:val="0"/>
              <w:jc w:val="center"/>
              <w:rPr>
                <w:rFonts w:ascii="宋体" w:hAnsi="宋体" w:eastAsia="宋体"/>
                <w:kern w:val="0"/>
                <w:sz w:val="22"/>
                <w:szCs w:val="22"/>
                <w:lang w:eastAsia="en-US"/>
              </w:rPr>
            </w:pPr>
          </w:p>
        </w:tc>
        <w:tc>
          <w:tcPr>
            <w:tcW w:w="851"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w:t>
            </w:r>
          </w:p>
        </w:tc>
        <w:tc>
          <w:tcPr>
            <w:tcW w:w="811" w:type="dxa"/>
            <w:vMerge w:val="continue"/>
            <w:tcBorders>
              <w:top w:val="nil"/>
            </w:tcBorders>
            <w:vAlign w:val="center"/>
          </w:tcPr>
          <w:p>
            <w:pPr>
              <w:autoSpaceDE w:val="0"/>
              <w:autoSpaceDN w:val="0"/>
              <w:jc w:val="center"/>
              <w:rPr>
                <w:rFonts w:ascii="宋体" w:hAnsi="宋体" w:eastAsia="宋体"/>
                <w:kern w:val="0"/>
                <w:sz w:val="22"/>
                <w:szCs w:val="22"/>
                <w:lang w:eastAsia="en-US"/>
              </w:rPr>
            </w:pPr>
          </w:p>
        </w:tc>
        <w:tc>
          <w:tcPr>
            <w:tcW w:w="829" w:type="dxa"/>
            <w:vMerge w:val="continue"/>
            <w:tcBorders>
              <w:top w:val="nil"/>
            </w:tcBorders>
            <w:vAlign w:val="center"/>
          </w:tcPr>
          <w:p>
            <w:pPr>
              <w:autoSpaceDE w:val="0"/>
              <w:autoSpaceDN w:val="0"/>
              <w:jc w:val="center"/>
              <w:rPr>
                <w:rFonts w:ascii="宋体" w:hAnsi="宋体" w:eastAsia="宋体"/>
                <w:kern w:val="0"/>
                <w:sz w:val="22"/>
                <w:szCs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8" w:type="dxa"/>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三</w:t>
            </w:r>
          </w:p>
        </w:tc>
        <w:tc>
          <w:tcPr>
            <w:tcW w:w="1275"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18</w:t>
            </w:r>
          </w:p>
        </w:tc>
        <w:tc>
          <w:tcPr>
            <w:tcW w:w="988"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w:t>
            </w:r>
          </w:p>
        </w:tc>
        <w:tc>
          <w:tcPr>
            <w:tcW w:w="1134" w:type="dxa"/>
            <w:vAlign w:val="center"/>
          </w:tcPr>
          <w:p>
            <w:pPr>
              <w:autoSpaceDE w:val="0"/>
              <w:autoSpaceDN w:val="0"/>
              <w:jc w:val="center"/>
              <w:rPr>
                <w:rFonts w:ascii="宋体" w:hAnsi="宋体" w:eastAsia="宋体"/>
                <w:kern w:val="0"/>
                <w:sz w:val="22"/>
                <w:szCs w:val="22"/>
                <w:lang w:eastAsia="en-US"/>
              </w:rPr>
            </w:pPr>
          </w:p>
        </w:tc>
        <w:tc>
          <w:tcPr>
            <w:tcW w:w="1128"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w:t>
            </w:r>
          </w:p>
        </w:tc>
        <w:tc>
          <w:tcPr>
            <w:tcW w:w="1272" w:type="dxa"/>
            <w:vAlign w:val="center"/>
          </w:tcPr>
          <w:p>
            <w:pPr>
              <w:autoSpaceDE w:val="0"/>
              <w:autoSpaceDN w:val="0"/>
              <w:jc w:val="center"/>
              <w:rPr>
                <w:rFonts w:ascii="宋体" w:hAnsi="宋体" w:eastAsia="宋体"/>
                <w:kern w:val="0"/>
                <w:sz w:val="22"/>
                <w:szCs w:val="22"/>
                <w:lang w:eastAsia="en-US"/>
              </w:rPr>
            </w:pPr>
          </w:p>
        </w:tc>
        <w:tc>
          <w:tcPr>
            <w:tcW w:w="851"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w:t>
            </w:r>
          </w:p>
        </w:tc>
        <w:tc>
          <w:tcPr>
            <w:tcW w:w="811" w:type="dxa"/>
            <w:vMerge w:val="restart"/>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10</w:t>
            </w:r>
          </w:p>
        </w:tc>
        <w:tc>
          <w:tcPr>
            <w:tcW w:w="829" w:type="dxa"/>
            <w:vMerge w:val="restart"/>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88" w:type="dxa"/>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四</w:t>
            </w:r>
          </w:p>
        </w:tc>
        <w:tc>
          <w:tcPr>
            <w:tcW w:w="1275"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19</w:t>
            </w:r>
          </w:p>
        </w:tc>
        <w:tc>
          <w:tcPr>
            <w:tcW w:w="988"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w:t>
            </w:r>
          </w:p>
        </w:tc>
        <w:tc>
          <w:tcPr>
            <w:tcW w:w="1134" w:type="dxa"/>
            <w:vAlign w:val="center"/>
          </w:tcPr>
          <w:p>
            <w:pPr>
              <w:autoSpaceDE w:val="0"/>
              <w:autoSpaceDN w:val="0"/>
              <w:jc w:val="center"/>
              <w:rPr>
                <w:rFonts w:ascii="宋体" w:hAnsi="宋体" w:eastAsia="宋体"/>
                <w:kern w:val="0"/>
                <w:sz w:val="22"/>
                <w:szCs w:val="22"/>
                <w:lang w:eastAsia="en-US"/>
              </w:rPr>
            </w:pPr>
          </w:p>
        </w:tc>
        <w:tc>
          <w:tcPr>
            <w:tcW w:w="1128" w:type="dxa"/>
            <w:vAlign w:val="center"/>
          </w:tcPr>
          <w:p>
            <w:pPr>
              <w:autoSpaceDE w:val="0"/>
              <w:autoSpaceDN w:val="0"/>
              <w:jc w:val="center"/>
              <w:rPr>
                <w:rFonts w:ascii="宋体" w:hAnsi="宋体" w:eastAsia="宋体"/>
                <w:kern w:val="0"/>
                <w:sz w:val="22"/>
                <w:szCs w:val="22"/>
                <w:lang w:eastAsia="en-US"/>
              </w:rPr>
            </w:pPr>
          </w:p>
        </w:tc>
        <w:tc>
          <w:tcPr>
            <w:tcW w:w="1272" w:type="dxa"/>
            <w:vAlign w:val="center"/>
          </w:tcPr>
          <w:p>
            <w:pPr>
              <w:autoSpaceDE w:val="0"/>
              <w:autoSpaceDN w:val="0"/>
              <w:jc w:val="center"/>
              <w:rPr>
                <w:rFonts w:ascii="宋体" w:hAnsi="宋体" w:eastAsia="宋体"/>
                <w:kern w:val="0"/>
                <w:sz w:val="22"/>
                <w:szCs w:val="22"/>
                <w:lang w:eastAsia="en-US"/>
              </w:rPr>
            </w:pPr>
          </w:p>
        </w:tc>
        <w:tc>
          <w:tcPr>
            <w:tcW w:w="851"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w:t>
            </w:r>
          </w:p>
        </w:tc>
        <w:tc>
          <w:tcPr>
            <w:tcW w:w="811" w:type="dxa"/>
            <w:vMerge w:val="continue"/>
            <w:tcBorders>
              <w:top w:val="nil"/>
            </w:tcBorders>
            <w:vAlign w:val="center"/>
          </w:tcPr>
          <w:p>
            <w:pPr>
              <w:autoSpaceDE w:val="0"/>
              <w:autoSpaceDN w:val="0"/>
              <w:jc w:val="center"/>
              <w:rPr>
                <w:rFonts w:ascii="宋体" w:hAnsi="宋体" w:eastAsia="宋体"/>
                <w:kern w:val="0"/>
                <w:sz w:val="22"/>
                <w:szCs w:val="22"/>
                <w:lang w:eastAsia="en-US"/>
              </w:rPr>
            </w:pPr>
          </w:p>
        </w:tc>
        <w:tc>
          <w:tcPr>
            <w:tcW w:w="829" w:type="dxa"/>
            <w:vMerge w:val="continue"/>
            <w:tcBorders>
              <w:top w:val="nil"/>
            </w:tcBorders>
            <w:vAlign w:val="center"/>
          </w:tcPr>
          <w:p>
            <w:pPr>
              <w:autoSpaceDE w:val="0"/>
              <w:autoSpaceDN w:val="0"/>
              <w:jc w:val="center"/>
              <w:rPr>
                <w:rFonts w:ascii="宋体" w:hAnsi="宋体" w:eastAsia="宋体"/>
                <w:kern w:val="0"/>
                <w:sz w:val="22"/>
                <w:szCs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988" w:type="dxa"/>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五</w:t>
            </w:r>
          </w:p>
        </w:tc>
        <w:tc>
          <w:tcPr>
            <w:tcW w:w="1275"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18</w:t>
            </w:r>
          </w:p>
        </w:tc>
        <w:tc>
          <w:tcPr>
            <w:tcW w:w="988"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w:t>
            </w:r>
          </w:p>
        </w:tc>
        <w:tc>
          <w:tcPr>
            <w:tcW w:w="1134" w:type="dxa"/>
            <w:vAlign w:val="center"/>
          </w:tcPr>
          <w:p>
            <w:pPr>
              <w:autoSpaceDE w:val="0"/>
              <w:autoSpaceDN w:val="0"/>
              <w:jc w:val="center"/>
              <w:rPr>
                <w:rFonts w:ascii="宋体" w:hAnsi="宋体" w:eastAsia="宋体"/>
                <w:kern w:val="0"/>
                <w:sz w:val="22"/>
                <w:szCs w:val="22"/>
                <w:lang w:eastAsia="en-US"/>
              </w:rPr>
            </w:pPr>
          </w:p>
        </w:tc>
        <w:tc>
          <w:tcPr>
            <w:tcW w:w="1128"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w:t>
            </w:r>
          </w:p>
        </w:tc>
        <w:tc>
          <w:tcPr>
            <w:tcW w:w="1272" w:type="dxa"/>
            <w:vAlign w:val="center"/>
          </w:tcPr>
          <w:p>
            <w:pPr>
              <w:autoSpaceDE w:val="0"/>
              <w:autoSpaceDN w:val="0"/>
              <w:jc w:val="center"/>
              <w:rPr>
                <w:rFonts w:ascii="宋体" w:hAnsi="宋体" w:eastAsia="宋体"/>
                <w:kern w:val="0"/>
                <w:sz w:val="22"/>
                <w:szCs w:val="22"/>
                <w:lang w:eastAsia="en-US"/>
              </w:rPr>
            </w:pPr>
          </w:p>
        </w:tc>
        <w:tc>
          <w:tcPr>
            <w:tcW w:w="851"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w:t>
            </w:r>
          </w:p>
        </w:tc>
        <w:tc>
          <w:tcPr>
            <w:tcW w:w="811" w:type="dxa"/>
            <w:vMerge w:val="restart"/>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4</w:t>
            </w:r>
          </w:p>
        </w:tc>
        <w:tc>
          <w:tcPr>
            <w:tcW w:w="829" w:type="dxa"/>
            <w:vMerge w:val="restart"/>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88" w:type="dxa"/>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六</w:t>
            </w:r>
          </w:p>
        </w:tc>
        <w:tc>
          <w:tcPr>
            <w:tcW w:w="1275" w:type="dxa"/>
            <w:vAlign w:val="center"/>
          </w:tcPr>
          <w:p>
            <w:pPr>
              <w:autoSpaceDE w:val="0"/>
              <w:autoSpaceDN w:val="0"/>
              <w:jc w:val="center"/>
              <w:rPr>
                <w:rFonts w:ascii="宋体" w:hAnsi="宋体" w:eastAsia="宋体"/>
                <w:kern w:val="0"/>
                <w:sz w:val="22"/>
                <w:szCs w:val="22"/>
                <w:lang w:eastAsia="en-US"/>
              </w:rPr>
            </w:pPr>
          </w:p>
        </w:tc>
        <w:tc>
          <w:tcPr>
            <w:tcW w:w="988" w:type="dxa"/>
            <w:vAlign w:val="center"/>
          </w:tcPr>
          <w:p>
            <w:pPr>
              <w:autoSpaceDE w:val="0"/>
              <w:autoSpaceDN w:val="0"/>
              <w:jc w:val="center"/>
              <w:rPr>
                <w:rFonts w:ascii="宋体" w:hAnsi="宋体" w:eastAsia="宋体"/>
                <w:kern w:val="0"/>
                <w:sz w:val="22"/>
                <w:szCs w:val="22"/>
                <w:lang w:eastAsia="en-US"/>
              </w:rPr>
            </w:pPr>
          </w:p>
        </w:tc>
        <w:tc>
          <w:tcPr>
            <w:tcW w:w="1134" w:type="dxa"/>
            <w:vAlign w:val="center"/>
          </w:tcPr>
          <w:p>
            <w:pPr>
              <w:autoSpaceDE w:val="0"/>
              <w:autoSpaceDN w:val="0"/>
              <w:jc w:val="center"/>
              <w:rPr>
                <w:rFonts w:ascii="宋体" w:hAnsi="宋体" w:eastAsia="宋体"/>
                <w:kern w:val="0"/>
                <w:sz w:val="22"/>
                <w:szCs w:val="22"/>
                <w:lang w:eastAsia="en-US"/>
              </w:rPr>
            </w:pPr>
          </w:p>
        </w:tc>
        <w:tc>
          <w:tcPr>
            <w:tcW w:w="1128" w:type="dxa"/>
            <w:vAlign w:val="center"/>
          </w:tcPr>
          <w:p>
            <w:pPr>
              <w:autoSpaceDE w:val="0"/>
              <w:autoSpaceDN w:val="0"/>
              <w:jc w:val="center"/>
              <w:rPr>
                <w:rFonts w:ascii="宋体" w:hAnsi="宋体" w:eastAsia="宋体"/>
                <w:kern w:val="0"/>
                <w:sz w:val="22"/>
                <w:szCs w:val="22"/>
                <w:lang w:eastAsia="en-US"/>
              </w:rPr>
            </w:pPr>
          </w:p>
        </w:tc>
        <w:tc>
          <w:tcPr>
            <w:tcW w:w="1272"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20</w:t>
            </w:r>
          </w:p>
        </w:tc>
        <w:tc>
          <w:tcPr>
            <w:tcW w:w="851"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w:t>
            </w:r>
          </w:p>
        </w:tc>
        <w:tc>
          <w:tcPr>
            <w:tcW w:w="811" w:type="dxa"/>
            <w:vMerge w:val="continue"/>
            <w:tcBorders>
              <w:top w:val="nil"/>
            </w:tcBorders>
            <w:vAlign w:val="center"/>
          </w:tcPr>
          <w:p>
            <w:pPr>
              <w:autoSpaceDE w:val="0"/>
              <w:autoSpaceDN w:val="0"/>
              <w:jc w:val="center"/>
              <w:rPr>
                <w:rFonts w:ascii="宋体" w:hAnsi="宋体" w:eastAsia="宋体"/>
                <w:kern w:val="0"/>
                <w:sz w:val="22"/>
                <w:szCs w:val="22"/>
                <w:lang w:eastAsia="en-US"/>
              </w:rPr>
            </w:pPr>
          </w:p>
        </w:tc>
        <w:tc>
          <w:tcPr>
            <w:tcW w:w="829" w:type="dxa"/>
            <w:vMerge w:val="continue"/>
            <w:tcBorders>
              <w:top w:val="nil"/>
            </w:tcBorders>
            <w:vAlign w:val="center"/>
          </w:tcPr>
          <w:p>
            <w:pPr>
              <w:autoSpaceDE w:val="0"/>
              <w:autoSpaceDN w:val="0"/>
              <w:jc w:val="center"/>
              <w:rPr>
                <w:rFonts w:ascii="宋体" w:hAnsi="宋体" w:eastAsia="宋体"/>
                <w:kern w:val="0"/>
                <w:sz w:val="22"/>
                <w:szCs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988" w:type="dxa"/>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总计周数</w:t>
            </w:r>
          </w:p>
        </w:tc>
        <w:tc>
          <w:tcPr>
            <w:tcW w:w="1275"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89</w:t>
            </w:r>
          </w:p>
        </w:tc>
        <w:tc>
          <w:tcPr>
            <w:tcW w:w="988"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10</w:t>
            </w:r>
          </w:p>
        </w:tc>
        <w:tc>
          <w:tcPr>
            <w:tcW w:w="1134"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w:t>
            </w:r>
          </w:p>
        </w:tc>
        <w:tc>
          <w:tcPr>
            <w:tcW w:w="1128"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3</w:t>
            </w:r>
          </w:p>
        </w:tc>
        <w:tc>
          <w:tcPr>
            <w:tcW w:w="1272"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20</w:t>
            </w:r>
          </w:p>
        </w:tc>
        <w:tc>
          <w:tcPr>
            <w:tcW w:w="851"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6</w:t>
            </w:r>
          </w:p>
        </w:tc>
        <w:tc>
          <w:tcPr>
            <w:tcW w:w="811"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30</w:t>
            </w:r>
          </w:p>
        </w:tc>
        <w:tc>
          <w:tcPr>
            <w:tcW w:w="829"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150</w:t>
            </w:r>
          </w:p>
        </w:tc>
      </w:tr>
    </w:tbl>
    <w:p>
      <w:pPr>
        <w:pStyle w:val="10"/>
        <w:numPr>
          <w:ilvl w:val="0"/>
          <w:numId w:val="5"/>
        </w:numPr>
        <w:spacing w:line="360" w:lineRule="auto"/>
        <w:ind w:firstLineChars="0"/>
        <w:rPr>
          <w:rFonts w:ascii="宋体" w:hAnsi="宋体" w:eastAsia="宋体" w:cs="仿宋_GB2312"/>
          <w:sz w:val="28"/>
          <w:szCs w:val="28"/>
        </w:rPr>
      </w:pPr>
      <w:r>
        <w:rPr>
          <w:rFonts w:hint="eastAsia" w:ascii="宋体" w:hAnsi="宋体" w:eastAsia="宋体" w:cs="仿宋_GB2312"/>
          <w:sz w:val="28"/>
          <w:szCs w:val="28"/>
        </w:rPr>
        <w:t>实施性教学计划</w:t>
      </w:r>
    </w:p>
    <w:p>
      <w:pPr>
        <w:pStyle w:val="10"/>
        <w:numPr>
          <w:ilvl w:val="0"/>
          <w:numId w:val="0"/>
        </w:numPr>
        <w:spacing w:line="360" w:lineRule="auto"/>
        <w:ind w:left="704" w:leftChars="0"/>
        <w:rPr>
          <w:rFonts w:ascii="宋体" w:hAnsi="宋体" w:eastAsia="宋体" w:cs="仿宋_GB2312"/>
          <w:sz w:val="28"/>
          <w:szCs w:val="28"/>
        </w:rPr>
      </w:pPr>
      <w:r>
        <w:rPr>
          <w:rFonts w:ascii="宋体" w:hAnsi="宋体" w:eastAsia="宋体"/>
        </w:rPr>
        <w:t>表</w:t>
      </w:r>
      <w:r>
        <w:rPr>
          <w:rFonts w:ascii="宋体" w:hAnsi="宋体" w:eastAsia="宋体"/>
          <w:spacing w:val="-60"/>
        </w:rPr>
        <w:t xml:space="preserve"> </w:t>
      </w:r>
      <w:r>
        <w:rPr>
          <w:rFonts w:ascii="宋体" w:hAnsi="宋体" w:eastAsia="宋体"/>
        </w:rPr>
        <w:t>7</w:t>
      </w:r>
      <w:r>
        <w:rPr>
          <w:rFonts w:ascii="宋体" w:hAnsi="宋体" w:eastAsia="宋体"/>
        </w:rPr>
        <w:tab/>
      </w:r>
      <w:r>
        <w:rPr>
          <w:rFonts w:ascii="宋体" w:hAnsi="宋体" w:eastAsia="宋体"/>
        </w:rPr>
        <w:t>实施性教学计划表</w:t>
      </w:r>
    </w:p>
    <w:tbl>
      <w:tblPr>
        <w:tblStyle w:val="5"/>
        <w:tblpPr w:leftFromText="180" w:rightFromText="180" w:vertAnchor="text" w:horzAnchor="page" w:tblpX="505" w:tblpY="804"/>
        <w:tblOverlap w:val="never"/>
        <w:tblW w:w="10957" w:type="dxa"/>
        <w:tblInd w:w="0" w:type="dxa"/>
        <w:tblLayout w:type="fixed"/>
        <w:tblCellMar>
          <w:top w:w="0" w:type="dxa"/>
          <w:left w:w="108" w:type="dxa"/>
          <w:bottom w:w="0" w:type="dxa"/>
          <w:right w:w="108" w:type="dxa"/>
        </w:tblCellMar>
      </w:tblPr>
      <w:tblGrid>
        <w:gridCol w:w="602"/>
        <w:gridCol w:w="777"/>
        <w:gridCol w:w="1904"/>
        <w:gridCol w:w="847"/>
        <w:gridCol w:w="602"/>
        <w:gridCol w:w="602"/>
        <w:gridCol w:w="506"/>
        <w:gridCol w:w="896"/>
        <w:gridCol w:w="897"/>
        <w:gridCol w:w="897"/>
        <w:gridCol w:w="956"/>
        <w:gridCol w:w="956"/>
        <w:gridCol w:w="515"/>
      </w:tblGrid>
      <w:tr>
        <w:tblPrEx>
          <w:tblCellMar>
            <w:top w:w="0" w:type="dxa"/>
            <w:left w:w="108" w:type="dxa"/>
            <w:bottom w:w="0" w:type="dxa"/>
            <w:right w:w="108" w:type="dxa"/>
          </w:tblCellMar>
        </w:tblPrEx>
        <w:trPr>
          <w:trHeight w:val="340" w:hRule="atLeast"/>
        </w:trPr>
        <w:tc>
          <w:tcPr>
            <w:tcW w:w="137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课程类别</w:t>
            </w:r>
          </w:p>
        </w:tc>
        <w:tc>
          <w:tcPr>
            <w:tcW w:w="19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课程名称</w:t>
            </w:r>
          </w:p>
        </w:tc>
        <w:tc>
          <w:tcPr>
            <w:tcW w:w="8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学时</w:t>
            </w:r>
          </w:p>
        </w:tc>
        <w:tc>
          <w:tcPr>
            <w:tcW w:w="6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理论学时</w:t>
            </w:r>
          </w:p>
        </w:tc>
        <w:tc>
          <w:tcPr>
            <w:tcW w:w="6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实践学时</w:t>
            </w:r>
          </w:p>
        </w:tc>
        <w:tc>
          <w:tcPr>
            <w:tcW w:w="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学分</w:t>
            </w:r>
          </w:p>
        </w:tc>
        <w:tc>
          <w:tcPr>
            <w:tcW w:w="511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学期</w:t>
            </w:r>
          </w:p>
        </w:tc>
      </w:tr>
      <w:tr>
        <w:tblPrEx>
          <w:tblCellMar>
            <w:top w:w="0" w:type="dxa"/>
            <w:left w:w="108" w:type="dxa"/>
            <w:bottom w:w="0" w:type="dxa"/>
            <w:right w:w="108" w:type="dxa"/>
          </w:tblCellMar>
        </w:tblPrEx>
        <w:trPr>
          <w:trHeight w:val="340" w:hRule="atLeast"/>
        </w:trPr>
        <w:tc>
          <w:tcPr>
            <w:tcW w:w="13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p>
        </w:tc>
        <w:tc>
          <w:tcPr>
            <w:tcW w:w="19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p>
        </w:tc>
        <w:tc>
          <w:tcPr>
            <w:tcW w:w="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p>
        </w:tc>
        <w:tc>
          <w:tcPr>
            <w:tcW w:w="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p>
        </w:tc>
        <w:tc>
          <w:tcPr>
            <w:tcW w:w="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1</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4</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5</w:t>
            </w:r>
          </w:p>
        </w:tc>
        <w:tc>
          <w:tcPr>
            <w:tcW w:w="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6</w:t>
            </w:r>
          </w:p>
        </w:tc>
      </w:tr>
      <w:tr>
        <w:tblPrEx>
          <w:tblCellMar>
            <w:top w:w="0" w:type="dxa"/>
            <w:left w:w="108" w:type="dxa"/>
            <w:bottom w:w="0" w:type="dxa"/>
            <w:right w:w="108" w:type="dxa"/>
          </w:tblCellMar>
        </w:tblPrEx>
        <w:trPr>
          <w:trHeight w:val="1255" w:hRule="atLeast"/>
        </w:trPr>
        <w:tc>
          <w:tcPr>
            <w:tcW w:w="13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p>
        </w:tc>
        <w:tc>
          <w:tcPr>
            <w:tcW w:w="19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p>
        </w:tc>
        <w:tc>
          <w:tcPr>
            <w:tcW w:w="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p>
        </w:tc>
        <w:tc>
          <w:tcPr>
            <w:tcW w:w="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p>
        </w:tc>
        <w:tc>
          <w:tcPr>
            <w:tcW w:w="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6"/>
                <w:szCs w:val="16"/>
              </w:rPr>
            </w:pPr>
            <w:r>
              <w:rPr>
                <w:rFonts w:hint="eastAsia" w:ascii="宋体" w:hAnsi="宋体" w:cs="宋体"/>
                <w:color w:val="auto"/>
                <w:kern w:val="0"/>
                <w:sz w:val="16"/>
                <w:szCs w:val="16"/>
              </w:rPr>
              <w:t>课堂教学</w:t>
            </w:r>
            <w:r>
              <w:rPr>
                <w:rFonts w:hint="eastAsia" w:ascii="宋体" w:hAnsi="宋体" w:cs="宋体"/>
                <w:color w:val="auto"/>
                <w:kern w:val="0"/>
                <w:sz w:val="16"/>
                <w:szCs w:val="16"/>
              </w:rPr>
              <w:br w:type="textWrapping"/>
            </w:r>
            <w:r>
              <w:rPr>
                <w:rFonts w:hint="eastAsia" w:ascii="宋体" w:hAnsi="宋体" w:cs="宋体"/>
                <w:color w:val="auto"/>
                <w:kern w:val="0"/>
                <w:sz w:val="16"/>
                <w:szCs w:val="16"/>
              </w:rPr>
              <w:t>18周(考试1周、机动1周）</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6"/>
                <w:szCs w:val="16"/>
              </w:rPr>
            </w:pPr>
            <w:r>
              <w:rPr>
                <w:rFonts w:hint="eastAsia" w:ascii="宋体" w:hAnsi="宋体" w:cs="宋体"/>
                <w:color w:val="auto"/>
                <w:kern w:val="0"/>
                <w:sz w:val="16"/>
                <w:szCs w:val="16"/>
              </w:rPr>
              <w:t>课堂教学</w:t>
            </w:r>
            <w:r>
              <w:rPr>
                <w:rFonts w:hint="eastAsia" w:ascii="宋体" w:hAnsi="宋体" w:cs="宋体"/>
                <w:color w:val="auto"/>
                <w:kern w:val="0"/>
                <w:sz w:val="16"/>
                <w:szCs w:val="16"/>
              </w:rPr>
              <w:br w:type="textWrapping"/>
            </w:r>
            <w:r>
              <w:rPr>
                <w:rFonts w:hint="eastAsia" w:ascii="宋体" w:hAnsi="宋体" w:cs="宋体"/>
                <w:color w:val="auto"/>
                <w:kern w:val="0"/>
                <w:sz w:val="16"/>
                <w:szCs w:val="16"/>
              </w:rPr>
              <w:t>18周(考试1周、机动1周）</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6"/>
                <w:szCs w:val="16"/>
              </w:rPr>
            </w:pPr>
            <w:r>
              <w:rPr>
                <w:rFonts w:hint="eastAsia" w:ascii="宋体" w:hAnsi="宋体" w:cs="宋体"/>
                <w:color w:val="auto"/>
                <w:kern w:val="0"/>
                <w:sz w:val="16"/>
                <w:szCs w:val="16"/>
              </w:rPr>
              <w:t>课堂教学</w:t>
            </w:r>
            <w:r>
              <w:rPr>
                <w:rFonts w:hint="eastAsia" w:ascii="宋体" w:hAnsi="宋体" w:cs="宋体"/>
                <w:color w:val="auto"/>
                <w:kern w:val="0"/>
                <w:sz w:val="16"/>
                <w:szCs w:val="16"/>
              </w:rPr>
              <w:br w:type="textWrapping"/>
            </w:r>
            <w:r>
              <w:rPr>
                <w:rFonts w:hint="eastAsia" w:ascii="宋体" w:hAnsi="宋体" w:cs="宋体"/>
                <w:color w:val="auto"/>
                <w:kern w:val="0"/>
                <w:sz w:val="16"/>
                <w:szCs w:val="16"/>
              </w:rPr>
              <w:t>18周（考试1周、机动1周）</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6"/>
                <w:szCs w:val="16"/>
              </w:rPr>
            </w:pPr>
            <w:r>
              <w:rPr>
                <w:rFonts w:hint="eastAsia" w:ascii="宋体" w:hAnsi="宋体" w:cs="宋体"/>
                <w:color w:val="auto"/>
                <w:kern w:val="0"/>
                <w:sz w:val="16"/>
                <w:szCs w:val="16"/>
              </w:rPr>
              <w:t>课堂教学</w:t>
            </w:r>
            <w:r>
              <w:rPr>
                <w:rFonts w:hint="eastAsia" w:ascii="宋体" w:hAnsi="宋体" w:cs="宋体"/>
                <w:color w:val="auto"/>
                <w:kern w:val="0"/>
                <w:sz w:val="16"/>
                <w:szCs w:val="16"/>
              </w:rPr>
              <w:br w:type="textWrapping"/>
            </w:r>
            <w:r>
              <w:rPr>
                <w:rFonts w:hint="eastAsia" w:ascii="宋体" w:hAnsi="宋体" w:cs="宋体"/>
                <w:color w:val="auto"/>
                <w:kern w:val="0"/>
                <w:sz w:val="16"/>
                <w:szCs w:val="16"/>
              </w:rPr>
              <w:t>18周（考试1周、机动1周）</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6"/>
                <w:szCs w:val="16"/>
              </w:rPr>
            </w:pPr>
            <w:r>
              <w:rPr>
                <w:rFonts w:hint="eastAsia" w:ascii="宋体" w:hAnsi="宋体" w:cs="宋体"/>
                <w:color w:val="auto"/>
                <w:kern w:val="0"/>
                <w:sz w:val="16"/>
                <w:szCs w:val="16"/>
              </w:rPr>
              <w:t>课堂教学</w:t>
            </w:r>
            <w:r>
              <w:rPr>
                <w:rFonts w:hint="eastAsia" w:ascii="宋体" w:hAnsi="宋体" w:cs="宋体"/>
                <w:color w:val="auto"/>
                <w:kern w:val="0"/>
                <w:sz w:val="16"/>
                <w:szCs w:val="16"/>
              </w:rPr>
              <w:br w:type="textWrapping"/>
            </w:r>
            <w:r>
              <w:rPr>
                <w:rFonts w:hint="eastAsia" w:ascii="宋体" w:hAnsi="宋体" w:cs="宋体"/>
                <w:color w:val="auto"/>
                <w:kern w:val="0"/>
                <w:sz w:val="16"/>
                <w:szCs w:val="16"/>
              </w:rPr>
              <w:t>18周（考试1周、机动1周）</w:t>
            </w:r>
          </w:p>
        </w:tc>
        <w:tc>
          <w:tcPr>
            <w:tcW w:w="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顶岗实习</w:t>
            </w:r>
          </w:p>
        </w:tc>
      </w:tr>
      <w:tr>
        <w:tblPrEx>
          <w:tblCellMar>
            <w:top w:w="0" w:type="dxa"/>
            <w:left w:w="108" w:type="dxa"/>
            <w:bottom w:w="0" w:type="dxa"/>
            <w:right w:w="108" w:type="dxa"/>
          </w:tblCellMar>
        </w:tblPrEx>
        <w:trPr>
          <w:trHeight w:val="351" w:hRule="atLeast"/>
        </w:trPr>
        <w:tc>
          <w:tcPr>
            <w:tcW w:w="60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公共基础课</w:t>
            </w:r>
          </w:p>
        </w:tc>
        <w:tc>
          <w:tcPr>
            <w:tcW w:w="77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必修、限定选修、任意选修</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职业生涯规划</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36</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36</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5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2</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351" w:hRule="atLeast"/>
        </w:trPr>
        <w:tc>
          <w:tcPr>
            <w:tcW w:w="60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0"/>
                <w:szCs w:val="20"/>
              </w:rPr>
            </w:pPr>
          </w:p>
        </w:tc>
        <w:tc>
          <w:tcPr>
            <w:tcW w:w="77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0"/>
                <w:szCs w:val="20"/>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职业道德与法律</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36</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36</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5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　</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351" w:hRule="atLeast"/>
        </w:trPr>
        <w:tc>
          <w:tcPr>
            <w:tcW w:w="60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0"/>
                <w:szCs w:val="20"/>
              </w:rPr>
            </w:pPr>
          </w:p>
        </w:tc>
        <w:tc>
          <w:tcPr>
            <w:tcW w:w="77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0"/>
                <w:szCs w:val="20"/>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经济政治与社会</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54</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54</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5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　</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351" w:hRule="atLeast"/>
        </w:trPr>
        <w:tc>
          <w:tcPr>
            <w:tcW w:w="60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0"/>
                <w:szCs w:val="20"/>
              </w:rPr>
            </w:pPr>
          </w:p>
        </w:tc>
        <w:tc>
          <w:tcPr>
            <w:tcW w:w="77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0"/>
                <w:szCs w:val="20"/>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哲学与人生</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54</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54</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5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　</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351" w:hRule="atLeast"/>
        </w:trPr>
        <w:tc>
          <w:tcPr>
            <w:tcW w:w="60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0"/>
                <w:szCs w:val="20"/>
              </w:rPr>
            </w:pPr>
          </w:p>
        </w:tc>
        <w:tc>
          <w:tcPr>
            <w:tcW w:w="77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0"/>
                <w:szCs w:val="20"/>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语文</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216</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216</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5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12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3</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351" w:hRule="atLeast"/>
        </w:trPr>
        <w:tc>
          <w:tcPr>
            <w:tcW w:w="60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0"/>
                <w:szCs w:val="20"/>
              </w:rPr>
            </w:pPr>
          </w:p>
        </w:tc>
        <w:tc>
          <w:tcPr>
            <w:tcW w:w="77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0"/>
                <w:szCs w:val="20"/>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数学</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162</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162</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5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9</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2</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1</w:t>
            </w:r>
          </w:p>
        </w:tc>
        <w:tc>
          <w:tcPr>
            <w:tcW w:w="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351" w:hRule="atLeast"/>
        </w:trPr>
        <w:tc>
          <w:tcPr>
            <w:tcW w:w="60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0"/>
                <w:szCs w:val="20"/>
              </w:rPr>
            </w:pPr>
          </w:p>
        </w:tc>
        <w:tc>
          <w:tcPr>
            <w:tcW w:w="77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0"/>
                <w:szCs w:val="20"/>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英语</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162</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162</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5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9</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2</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1</w:t>
            </w:r>
          </w:p>
        </w:tc>
        <w:tc>
          <w:tcPr>
            <w:tcW w:w="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351" w:hRule="atLeast"/>
        </w:trPr>
        <w:tc>
          <w:tcPr>
            <w:tcW w:w="60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0"/>
                <w:szCs w:val="20"/>
              </w:rPr>
            </w:pPr>
          </w:p>
        </w:tc>
        <w:tc>
          <w:tcPr>
            <w:tcW w:w="77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0"/>
                <w:szCs w:val="20"/>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信息技术</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108</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38</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70</w:t>
            </w:r>
          </w:p>
        </w:tc>
        <w:tc>
          <w:tcPr>
            <w:tcW w:w="5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6</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3</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351" w:hRule="atLeast"/>
        </w:trPr>
        <w:tc>
          <w:tcPr>
            <w:tcW w:w="60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0"/>
                <w:szCs w:val="20"/>
              </w:rPr>
            </w:pPr>
          </w:p>
        </w:tc>
        <w:tc>
          <w:tcPr>
            <w:tcW w:w="77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0"/>
                <w:szCs w:val="20"/>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体育与健康</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180</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20</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160</w:t>
            </w:r>
          </w:p>
        </w:tc>
        <w:tc>
          <w:tcPr>
            <w:tcW w:w="5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10</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2</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351" w:hRule="atLeast"/>
        </w:trPr>
        <w:tc>
          <w:tcPr>
            <w:tcW w:w="60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0"/>
                <w:szCs w:val="20"/>
              </w:rPr>
            </w:pPr>
          </w:p>
        </w:tc>
        <w:tc>
          <w:tcPr>
            <w:tcW w:w="77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0"/>
                <w:szCs w:val="20"/>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历史</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90</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90</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5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5</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1</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1</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1</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1</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1</w:t>
            </w:r>
          </w:p>
        </w:tc>
        <w:tc>
          <w:tcPr>
            <w:tcW w:w="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351" w:hRule="atLeast"/>
        </w:trPr>
        <w:tc>
          <w:tcPr>
            <w:tcW w:w="60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0"/>
                <w:szCs w:val="20"/>
              </w:rPr>
            </w:pPr>
          </w:p>
        </w:tc>
        <w:tc>
          <w:tcPr>
            <w:tcW w:w="77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0"/>
                <w:szCs w:val="20"/>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音乐</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18</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18</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5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1</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　</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1</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351" w:hRule="atLeast"/>
        </w:trPr>
        <w:tc>
          <w:tcPr>
            <w:tcW w:w="60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0"/>
                <w:szCs w:val="20"/>
              </w:rPr>
            </w:pPr>
          </w:p>
        </w:tc>
        <w:tc>
          <w:tcPr>
            <w:tcW w:w="77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0"/>
                <w:szCs w:val="20"/>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美术</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18</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18</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5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1</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1</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351" w:hRule="atLeast"/>
        </w:trPr>
        <w:tc>
          <w:tcPr>
            <w:tcW w:w="32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公共基础课小计</w:t>
            </w:r>
          </w:p>
        </w:tc>
        <w:tc>
          <w:tcPr>
            <w:tcW w:w="847" w:type="dxa"/>
            <w:tcBorders>
              <w:top w:val="nil"/>
              <w:left w:val="nil"/>
              <w:bottom w:val="single" w:color="auto" w:sz="4" w:space="0"/>
              <w:right w:val="single" w:color="auto" w:sz="4" w:space="0"/>
            </w:tcBorders>
            <w:shd w:val="clear" w:color="000000" w:fill="C0C0C0"/>
            <w:noWrap/>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1134</w:t>
            </w:r>
          </w:p>
        </w:tc>
        <w:tc>
          <w:tcPr>
            <w:tcW w:w="602" w:type="dxa"/>
            <w:tcBorders>
              <w:top w:val="nil"/>
              <w:left w:val="nil"/>
              <w:bottom w:val="single" w:color="auto" w:sz="4" w:space="0"/>
              <w:right w:val="single" w:color="auto" w:sz="4" w:space="0"/>
            </w:tcBorders>
            <w:shd w:val="clear" w:color="000000" w:fill="C0C0C0"/>
            <w:noWrap/>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904</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230</w:t>
            </w:r>
          </w:p>
        </w:tc>
        <w:tc>
          <w:tcPr>
            <w:tcW w:w="506" w:type="dxa"/>
            <w:tcBorders>
              <w:top w:val="nil"/>
              <w:left w:val="nil"/>
              <w:bottom w:val="single" w:color="auto" w:sz="4" w:space="0"/>
              <w:right w:val="single" w:color="auto" w:sz="4" w:space="0"/>
            </w:tcBorders>
            <w:shd w:val="clear" w:color="000000" w:fill="D9D9D9"/>
            <w:noWrap/>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63</w:t>
            </w:r>
          </w:p>
        </w:tc>
        <w:tc>
          <w:tcPr>
            <w:tcW w:w="896" w:type="dxa"/>
            <w:tcBorders>
              <w:top w:val="nil"/>
              <w:left w:val="nil"/>
              <w:bottom w:val="single" w:color="auto" w:sz="4" w:space="0"/>
              <w:right w:val="single" w:color="auto" w:sz="4" w:space="0"/>
            </w:tcBorders>
            <w:shd w:val="clear" w:color="000000" w:fill="D9D9D9"/>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16</w:t>
            </w:r>
          </w:p>
        </w:tc>
        <w:tc>
          <w:tcPr>
            <w:tcW w:w="897" w:type="dxa"/>
            <w:tcBorders>
              <w:top w:val="nil"/>
              <w:left w:val="nil"/>
              <w:bottom w:val="single" w:color="auto" w:sz="4" w:space="0"/>
              <w:right w:val="single" w:color="auto" w:sz="4" w:space="0"/>
            </w:tcBorders>
            <w:shd w:val="clear" w:color="000000" w:fill="D9D9D9"/>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16</w:t>
            </w:r>
          </w:p>
        </w:tc>
        <w:tc>
          <w:tcPr>
            <w:tcW w:w="897" w:type="dxa"/>
            <w:tcBorders>
              <w:top w:val="nil"/>
              <w:left w:val="nil"/>
              <w:bottom w:val="single" w:color="auto" w:sz="4" w:space="0"/>
              <w:right w:val="single" w:color="auto" w:sz="4" w:space="0"/>
            </w:tcBorders>
            <w:shd w:val="clear" w:color="000000" w:fill="D9D9D9"/>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13</w:t>
            </w:r>
          </w:p>
        </w:tc>
        <w:tc>
          <w:tcPr>
            <w:tcW w:w="956" w:type="dxa"/>
            <w:tcBorders>
              <w:top w:val="nil"/>
              <w:left w:val="nil"/>
              <w:bottom w:val="single" w:color="auto" w:sz="4" w:space="0"/>
              <w:right w:val="single" w:color="auto" w:sz="4" w:space="0"/>
            </w:tcBorders>
            <w:shd w:val="clear" w:color="000000" w:fill="D9D9D9"/>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13</w:t>
            </w:r>
          </w:p>
        </w:tc>
        <w:tc>
          <w:tcPr>
            <w:tcW w:w="956" w:type="dxa"/>
            <w:tcBorders>
              <w:top w:val="nil"/>
              <w:left w:val="nil"/>
              <w:bottom w:val="single" w:color="auto" w:sz="4" w:space="0"/>
              <w:right w:val="single" w:color="auto" w:sz="4" w:space="0"/>
            </w:tcBorders>
            <w:shd w:val="clear" w:color="000000" w:fill="D9D9D9"/>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5</w:t>
            </w:r>
          </w:p>
        </w:tc>
        <w:tc>
          <w:tcPr>
            <w:tcW w:w="515" w:type="dxa"/>
            <w:tcBorders>
              <w:top w:val="nil"/>
              <w:left w:val="nil"/>
              <w:bottom w:val="single" w:color="auto" w:sz="4" w:space="0"/>
              <w:right w:val="single" w:color="auto" w:sz="4" w:space="0"/>
            </w:tcBorders>
            <w:shd w:val="clear" w:color="000000" w:fill="D9D9D9"/>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351" w:hRule="atLeast"/>
        </w:trPr>
        <w:tc>
          <w:tcPr>
            <w:tcW w:w="60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专业︵技能︶课</w:t>
            </w:r>
          </w:p>
        </w:tc>
        <w:tc>
          <w:tcPr>
            <w:tcW w:w="777"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专业核心课</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计算机网络基础</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72</w:t>
            </w:r>
          </w:p>
        </w:tc>
        <w:tc>
          <w:tcPr>
            <w:tcW w:w="6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20"/>
                <w:szCs w:val="20"/>
              </w:rPr>
            </w:pPr>
            <w:r>
              <w:rPr>
                <w:rFonts w:hint="eastAsia" w:ascii="宋体" w:hAnsi="宋体" w:eastAsia="宋体" w:cs="宋体"/>
                <w:i w:val="0"/>
                <w:color w:val="000000"/>
                <w:kern w:val="0"/>
                <w:sz w:val="20"/>
                <w:szCs w:val="20"/>
                <w:u w:val="none"/>
                <w:lang w:val="en-US" w:eastAsia="zh-CN" w:bidi="ar"/>
              </w:rPr>
              <w:t>36</w:t>
            </w:r>
          </w:p>
        </w:tc>
        <w:tc>
          <w:tcPr>
            <w:tcW w:w="6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20"/>
                <w:szCs w:val="20"/>
              </w:rPr>
            </w:pPr>
            <w:r>
              <w:rPr>
                <w:rFonts w:hint="eastAsia" w:ascii="宋体" w:hAnsi="宋体" w:eastAsia="宋体" w:cs="宋体"/>
                <w:i w:val="0"/>
                <w:color w:val="000000"/>
                <w:kern w:val="0"/>
                <w:sz w:val="20"/>
                <w:szCs w:val="20"/>
                <w:u w:val="none"/>
                <w:lang w:val="en-US" w:eastAsia="zh-CN" w:bidi="ar"/>
              </w:rPr>
              <w:t>36</w:t>
            </w:r>
          </w:p>
        </w:tc>
        <w:tc>
          <w:tcPr>
            <w:tcW w:w="5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4</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4</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351" w:hRule="atLeast"/>
        </w:trPr>
        <w:tc>
          <w:tcPr>
            <w:tcW w:w="60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p>
        </w:tc>
        <w:tc>
          <w:tcPr>
            <w:tcW w:w="777"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auto"/>
                <w:kern w:val="0"/>
                <w:sz w:val="20"/>
                <w:szCs w:val="20"/>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计算机网络技术</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108</w:t>
            </w:r>
          </w:p>
        </w:tc>
        <w:tc>
          <w:tcPr>
            <w:tcW w:w="6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0"/>
                <w:sz w:val="20"/>
                <w:szCs w:val="20"/>
                <w:lang w:val="en-US" w:eastAsia="zh-CN"/>
              </w:rPr>
            </w:pPr>
            <w:r>
              <w:rPr>
                <w:rFonts w:hint="eastAsia" w:ascii="宋体" w:hAnsi="宋体" w:eastAsia="宋体" w:cs="宋体"/>
                <w:i w:val="0"/>
                <w:color w:val="000000"/>
                <w:kern w:val="0"/>
                <w:sz w:val="20"/>
                <w:szCs w:val="20"/>
                <w:u w:val="none"/>
                <w:lang w:val="en-US" w:eastAsia="zh-CN" w:bidi="ar"/>
              </w:rPr>
              <w:t>108</w:t>
            </w:r>
          </w:p>
        </w:tc>
        <w:tc>
          <w:tcPr>
            <w:tcW w:w="6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kern w:val="0"/>
                <w:sz w:val="20"/>
                <w:szCs w:val="20"/>
              </w:rPr>
            </w:pPr>
          </w:p>
        </w:tc>
        <w:tc>
          <w:tcPr>
            <w:tcW w:w="50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val="en-US" w:eastAsia="zh-CN"/>
              </w:rPr>
              <w:t>6</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auto"/>
                <w:kern w:val="0"/>
                <w:sz w:val="20"/>
                <w:szCs w:val="20"/>
                <w:lang w:val="en-US" w:eastAsia="zh-CN"/>
              </w:rPr>
            </w:pP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4</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lang w:val="en-US" w:eastAsia="zh-CN"/>
              </w:rPr>
              <w:t>2</w:t>
            </w:r>
            <w:r>
              <w:rPr>
                <w:rFonts w:hint="eastAsia" w:ascii="宋体" w:hAnsi="宋体" w:cs="宋体"/>
                <w:color w:val="auto"/>
                <w:kern w:val="0"/>
                <w:sz w:val="20"/>
                <w:szCs w:val="20"/>
              </w:rPr>
              <w:t>　</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351" w:hRule="atLeast"/>
        </w:trPr>
        <w:tc>
          <w:tcPr>
            <w:tcW w:w="60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p>
        </w:tc>
        <w:tc>
          <w:tcPr>
            <w:tcW w:w="777"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auto"/>
                <w:kern w:val="0"/>
                <w:sz w:val="20"/>
                <w:szCs w:val="20"/>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计算机组装与维护</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36</w:t>
            </w:r>
          </w:p>
        </w:tc>
        <w:tc>
          <w:tcPr>
            <w:tcW w:w="6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0"/>
                <w:sz w:val="20"/>
                <w:szCs w:val="20"/>
                <w:lang w:val="en-US" w:eastAsia="zh-CN"/>
              </w:rPr>
            </w:pPr>
            <w:r>
              <w:rPr>
                <w:rFonts w:hint="eastAsia" w:ascii="宋体" w:hAnsi="宋体" w:eastAsia="宋体" w:cs="宋体"/>
                <w:i w:val="0"/>
                <w:color w:val="000000"/>
                <w:kern w:val="0"/>
                <w:sz w:val="20"/>
                <w:szCs w:val="20"/>
                <w:u w:val="none"/>
                <w:lang w:val="en-US" w:eastAsia="zh-CN" w:bidi="ar"/>
              </w:rPr>
              <w:t>18</w:t>
            </w:r>
          </w:p>
        </w:tc>
        <w:tc>
          <w:tcPr>
            <w:tcW w:w="6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0"/>
                <w:sz w:val="20"/>
                <w:szCs w:val="20"/>
                <w:lang w:val="en-US" w:eastAsia="zh-CN"/>
              </w:rPr>
            </w:pPr>
            <w:r>
              <w:rPr>
                <w:rFonts w:hint="eastAsia" w:ascii="宋体" w:hAnsi="宋体" w:eastAsia="宋体" w:cs="宋体"/>
                <w:i w:val="0"/>
                <w:color w:val="000000"/>
                <w:kern w:val="0"/>
                <w:sz w:val="20"/>
                <w:szCs w:val="20"/>
                <w:u w:val="none"/>
                <w:lang w:val="en-US" w:eastAsia="zh-CN" w:bidi="ar"/>
              </w:rPr>
              <w:t>18</w:t>
            </w:r>
          </w:p>
        </w:tc>
        <w:tc>
          <w:tcPr>
            <w:tcW w:w="50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auto"/>
                <w:kern w:val="0"/>
                <w:sz w:val="20"/>
                <w:szCs w:val="20"/>
                <w:lang w:val="en-US" w:eastAsia="zh-CN"/>
              </w:rPr>
            </w:pPr>
            <w:r>
              <w:rPr>
                <w:rFonts w:hint="eastAsia" w:ascii="宋体" w:hAnsi="宋体" w:cs="宋体"/>
                <w:b/>
                <w:bCs/>
                <w:color w:val="auto"/>
                <w:kern w:val="0"/>
                <w:sz w:val="20"/>
                <w:szCs w:val="20"/>
                <w:lang w:val="en-US" w:eastAsia="zh-CN"/>
              </w:rPr>
              <w:t>2</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351" w:hRule="atLeast"/>
        </w:trPr>
        <w:tc>
          <w:tcPr>
            <w:tcW w:w="60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p>
        </w:tc>
        <w:tc>
          <w:tcPr>
            <w:tcW w:w="777"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auto"/>
                <w:kern w:val="0"/>
                <w:sz w:val="20"/>
                <w:szCs w:val="20"/>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lang w:val="en-US" w:eastAsia="zh-CN" w:bidi="ar-SA"/>
              </w:rPr>
            </w:pPr>
            <w:r>
              <w:rPr>
                <w:rFonts w:hint="eastAsia" w:ascii="宋体" w:hAnsi="宋体" w:cs="宋体"/>
                <w:color w:val="auto"/>
                <w:kern w:val="0"/>
                <w:sz w:val="20"/>
                <w:szCs w:val="20"/>
              </w:rPr>
              <w:t>计算机编程基础</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bidi="ar-SA"/>
              </w:rPr>
            </w:pPr>
            <w:r>
              <w:rPr>
                <w:rFonts w:hint="eastAsia" w:ascii="宋体" w:hAnsi="宋体" w:cs="宋体"/>
                <w:color w:val="auto"/>
                <w:kern w:val="0"/>
                <w:sz w:val="20"/>
                <w:szCs w:val="20"/>
              </w:rPr>
              <w:t>1</w:t>
            </w:r>
            <w:r>
              <w:rPr>
                <w:rFonts w:hint="eastAsia" w:ascii="宋体" w:hAnsi="宋体" w:cs="宋体"/>
                <w:color w:val="auto"/>
                <w:kern w:val="0"/>
                <w:sz w:val="20"/>
                <w:szCs w:val="20"/>
                <w:lang w:val="en-US" w:eastAsia="zh-CN"/>
              </w:rPr>
              <w:t>44</w:t>
            </w:r>
          </w:p>
        </w:tc>
        <w:tc>
          <w:tcPr>
            <w:tcW w:w="6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72</w:t>
            </w:r>
          </w:p>
        </w:tc>
        <w:tc>
          <w:tcPr>
            <w:tcW w:w="6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72</w:t>
            </w:r>
          </w:p>
        </w:tc>
        <w:tc>
          <w:tcPr>
            <w:tcW w:w="50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bidi="ar-SA"/>
              </w:rPr>
              <w:t>8</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lang w:val="en-US" w:eastAsia="zh-CN" w:bidi="ar-SA"/>
              </w:rPr>
            </w:pPr>
            <w:r>
              <w:rPr>
                <w:rFonts w:hint="eastAsia" w:ascii="宋体" w:hAnsi="宋体" w:cs="宋体"/>
                <w:b/>
                <w:bCs/>
                <w:color w:val="auto"/>
                <w:kern w:val="0"/>
                <w:sz w:val="20"/>
                <w:szCs w:val="20"/>
              </w:rPr>
              <w:t>　</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lang w:val="en-US" w:eastAsia="zh-CN" w:bidi="ar-SA"/>
              </w:rPr>
            </w:pPr>
            <w:r>
              <w:rPr>
                <w:rFonts w:hint="eastAsia" w:ascii="宋体" w:hAnsi="宋体" w:cs="宋体"/>
                <w:color w:val="auto"/>
                <w:kern w:val="0"/>
                <w:sz w:val="20"/>
                <w:szCs w:val="20"/>
              </w:rPr>
              <w:t>　</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lang w:val="en-US" w:eastAsia="zh-CN" w:bidi="ar-SA"/>
              </w:rPr>
            </w:pPr>
            <w:r>
              <w:rPr>
                <w:rFonts w:hint="eastAsia" w:ascii="宋体" w:hAnsi="宋体" w:cs="宋体"/>
                <w:color w:val="auto"/>
                <w:kern w:val="0"/>
                <w:sz w:val="20"/>
                <w:szCs w:val="20"/>
              </w:rPr>
              <w:t>　</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lang w:val="en-US" w:eastAsia="zh-CN" w:bidi="ar-SA"/>
              </w:rPr>
            </w:pPr>
            <w:r>
              <w:rPr>
                <w:rFonts w:hint="eastAsia" w:ascii="宋体" w:hAnsi="宋体" w:cs="宋体"/>
                <w:color w:val="auto"/>
                <w:kern w:val="0"/>
                <w:sz w:val="20"/>
                <w:szCs w:val="20"/>
              </w:rPr>
              <w:t>4</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bidi="ar-SA"/>
              </w:rPr>
              <w:t>4</w:t>
            </w:r>
          </w:p>
        </w:tc>
        <w:tc>
          <w:tcPr>
            <w:tcW w:w="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351" w:hRule="atLeast"/>
        </w:trPr>
        <w:tc>
          <w:tcPr>
            <w:tcW w:w="60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p>
        </w:tc>
        <w:tc>
          <w:tcPr>
            <w:tcW w:w="777"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auto"/>
                <w:kern w:val="0"/>
                <w:sz w:val="20"/>
                <w:szCs w:val="20"/>
              </w:rPr>
            </w:pPr>
          </w:p>
        </w:tc>
        <w:tc>
          <w:tcPr>
            <w:tcW w:w="1904" w:type="dxa"/>
            <w:tcBorders>
              <w:top w:val="nil"/>
              <w:left w:val="nil"/>
              <w:bottom w:val="single" w:color="auto" w:sz="4" w:space="0"/>
              <w:right w:val="single" w:color="auto" w:sz="4" w:space="0"/>
            </w:tcBorders>
            <w:shd w:val="clear" w:color="auto" w:fill="auto"/>
            <w:vAlign w:val="center"/>
          </w:tcPr>
          <w:p>
            <w:pPr>
              <w:widowControl/>
              <w:ind w:firstLine="800" w:firstLineChars="400"/>
              <w:jc w:val="both"/>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数据库</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36</w:t>
            </w:r>
          </w:p>
        </w:tc>
        <w:tc>
          <w:tcPr>
            <w:tcW w:w="6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0"/>
                <w:sz w:val="20"/>
                <w:szCs w:val="20"/>
                <w:lang w:val="en-US" w:eastAsia="zh-CN"/>
              </w:rPr>
            </w:pPr>
            <w:r>
              <w:rPr>
                <w:rFonts w:hint="eastAsia" w:ascii="宋体" w:hAnsi="宋体" w:eastAsia="宋体" w:cs="宋体"/>
                <w:i w:val="0"/>
                <w:color w:val="000000"/>
                <w:kern w:val="0"/>
                <w:sz w:val="20"/>
                <w:szCs w:val="20"/>
                <w:u w:val="none"/>
                <w:lang w:val="en-US" w:eastAsia="zh-CN" w:bidi="ar"/>
              </w:rPr>
              <w:t>18</w:t>
            </w:r>
          </w:p>
        </w:tc>
        <w:tc>
          <w:tcPr>
            <w:tcW w:w="6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0"/>
                <w:sz w:val="20"/>
                <w:szCs w:val="20"/>
                <w:lang w:val="en-US" w:eastAsia="zh-CN"/>
              </w:rPr>
            </w:pPr>
            <w:r>
              <w:rPr>
                <w:rFonts w:hint="eastAsia" w:ascii="宋体" w:hAnsi="宋体" w:eastAsia="宋体" w:cs="宋体"/>
                <w:i w:val="0"/>
                <w:color w:val="000000"/>
                <w:kern w:val="0"/>
                <w:sz w:val="20"/>
                <w:szCs w:val="20"/>
                <w:u w:val="none"/>
                <w:lang w:val="en-US" w:eastAsia="zh-CN" w:bidi="ar"/>
              </w:rPr>
              <w:t>18</w:t>
            </w:r>
          </w:p>
        </w:tc>
        <w:tc>
          <w:tcPr>
            <w:tcW w:w="50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　</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lang w:val="en-US" w:eastAsia="zh-CN"/>
              </w:rPr>
              <w:t>2</w:t>
            </w:r>
            <w:r>
              <w:rPr>
                <w:rFonts w:hint="eastAsia" w:ascii="宋体" w:hAnsi="宋体" w:cs="宋体"/>
                <w:color w:val="auto"/>
                <w:kern w:val="0"/>
                <w:sz w:val="20"/>
                <w:szCs w:val="20"/>
              </w:rPr>
              <w:t>　</w:t>
            </w:r>
          </w:p>
        </w:tc>
        <w:tc>
          <w:tcPr>
            <w:tcW w:w="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351" w:hRule="atLeast"/>
        </w:trPr>
        <w:tc>
          <w:tcPr>
            <w:tcW w:w="60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p>
        </w:tc>
        <w:tc>
          <w:tcPr>
            <w:tcW w:w="777"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auto"/>
                <w:kern w:val="0"/>
                <w:sz w:val="20"/>
                <w:szCs w:val="20"/>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eastAsia="宋体" w:cs="仿宋"/>
                <w:color w:val="auto"/>
                <w:kern w:val="0"/>
                <w:sz w:val="22"/>
                <w:szCs w:val="22"/>
                <w:lang w:eastAsia="en-US" w:bidi="ar"/>
              </w:rPr>
              <w:t>HTML5+CSS3初级</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72</w:t>
            </w:r>
          </w:p>
        </w:tc>
        <w:tc>
          <w:tcPr>
            <w:tcW w:w="6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20"/>
                <w:szCs w:val="20"/>
              </w:rPr>
            </w:pPr>
            <w:r>
              <w:rPr>
                <w:rFonts w:hint="eastAsia" w:ascii="宋体" w:hAnsi="宋体" w:eastAsia="宋体" w:cs="宋体"/>
                <w:i w:val="0"/>
                <w:color w:val="000000"/>
                <w:kern w:val="0"/>
                <w:sz w:val="20"/>
                <w:szCs w:val="20"/>
                <w:u w:val="none"/>
                <w:lang w:val="en-US" w:eastAsia="zh-CN" w:bidi="ar"/>
              </w:rPr>
              <w:t>18</w:t>
            </w:r>
          </w:p>
        </w:tc>
        <w:tc>
          <w:tcPr>
            <w:tcW w:w="6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20"/>
                <w:szCs w:val="20"/>
              </w:rPr>
            </w:pPr>
            <w:r>
              <w:rPr>
                <w:rFonts w:hint="eastAsia" w:ascii="宋体" w:hAnsi="宋体" w:eastAsia="宋体" w:cs="宋体"/>
                <w:i w:val="0"/>
                <w:color w:val="000000"/>
                <w:kern w:val="0"/>
                <w:sz w:val="20"/>
                <w:szCs w:val="20"/>
                <w:u w:val="none"/>
                <w:lang w:val="en-US" w:eastAsia="zh-CN" w:bidi="ar"/>
              </w:rPr>
              <w:t>54</w:t>
            </w:r>
          </w:p>
        </w:tc>
        <w:tc>
          <w:tcPr>
            <w:tcW w:w="5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4</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　</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4</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351" w:hRule="atLeast"/>
        </w:trPr>
        <w:tc>
          <w:tcPr>
            <w:tcW w:w="60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p>
        </w:tc>
        <w:tc>
          <w:tcPr>
            <w:tcW w:w="777"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auto"/>
                <w:kern w:val="0"/>
                <w:sz w:val="20"/>
                <w:szCs w:val="20"/>
              </w:rPr>
            </w:pPr>
          </w:p>
        </w:tc>
        <w:tc>
          <w:tcPr>
            <w:tcW w:w="1904" w:type="dxa"/>
            <w:tcBorders>
              <w:top w:val="nil"/>
              <w:left w:val="nil"/>
              <w:bottom w:val="single" w:color="auto" w:sz="4" w:space="0"/>
              <w:right w:val="single" w:color="auto" w:sz="4" w:space="0"/>
            </w:tcBorders>
            <w:shd w:val="clear" w:color="auto" w:fill="auto"/>
            <w:vAlign w:val="center"/>
          </w:tcPr>
          <w:p>
            <w:pPr>
              <w:widowControl/>
              <w:ind w:firstLine="600" w:firstLineChars="300"/>
              <w:jc w:val="both"/>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工具软件</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72</w:t>
            </w:r>
          </w:p>
        </w:tc>
        <w:tc>
          <w:tcPr>
            <w:tcW w:w="6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20"/>
                <w:szCs w:val="20"/>
              </w:rPr>
            </w:pPr>
            <w:r>
              <w:rPr>
                <w:rFonts w:hint="eastAsia" w:ascii="宋体" w:hAnsi="宋体" w:eastAsia="宋体" w:cs="宋体"/>
                <w:i w:val="0"/>
                <w:color w:val="000000"/>
                <w:kern w:val="0"/>
                <w:sz w:val="20"/>
                <w:szCs w:val="20"/>
                <w:u w:val="none"/>
                <w:lang w:val="en-US" w:eastAsia="zh-CN" w:bidi="ar"/>
              </w:rPr>
              <w:t>36</w:t>
            </w:r>
          </w:p>
        </w:tc>
        <w:tc>
          <w:tcPr>
            <w:tcW w:w="6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0"/>
                <w:sz w:val="20"/>
                <w:szCs w:val="20"/>
                <w:lang w:val="en-US" w:eastAsia="zh-CN"/>
              </w:rPr>
            </w:pPr>
            <w:r>
              <w:rPr>
                <w:rFonts w:hint="eastAsia" w:ascii="宋体" w:hAnsi="宋体" w:eastAsia="宋体" w:cs="宋体"/>
                <w:i w:val="0"/>
                <w:color w:val="000000"/>
                <w:kern w:val="0"/>
                <w:sz w:val="20"/>
                <w:szCs w:val="20"/>
                <w:u w:val="none"/>
                <w:lang w:val="en-US" w:eastAsia="zh-CN" w:bidi="ar"/>
              </w:rPr>
              <w:t>36</w:t>
            </w:r>
          </w:p>
        </w:tc>
        <w:tc>
          <w:tcPr>
            <w:tcW w:w="50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4</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　</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4</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　</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351" w:hRule="atLeast"/>
        </w:trPr>
        <w:tc>
          <w:tcPr>
            <w:tcW w:w="60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p>
        </w:tc>
        <w:tc>
          <w:tcPr>
            <w:tcW w:w="777"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auto"/>
                <w:kern w:val="0"/>
                <w:sz w:val="20"/>
                <w:szCs w:val="20"/>
              </w:rPr>
            </w:pPr>
          </w:p>
        </w:tc>
        <w:tc>
          <w:tcPr>
            <w:tcW w:w="1904" w:type="dxa"/>
            <w:tcBorders>
              <w:top w:val="nil"/>
              <w:left w:val="nil"/>
              <w:bottom w:val="single" w:color="auto" w:sz="4" w:space="0"/>
              <w:right w:val="single" w:color="auto" w:sz="4" w:space="0"/>
            </w:tcBorders>
            <w:shd w:val="clear" w:color="auto" w:fill="auto"/>
            <w:vAlign w:val="center"/>
          </w:tcPr>
          <w:p>
            <w:pPr>
              <w:widowControl/>
              <w:ind w:firstLine="400" w:firstLineChars="200"/>
              <w:jc w:val="both"/>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计算机录入技术</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36</w:t>
            </w:r>
          </w:p>
        </w:tc>
        <w:tc>
          <w:tcPr>
            <w:tcW w:w="6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0"/>
                <w:sz w:val="20"/>
                <w:szCs w:val="20"/>
                <w:lang w:val="en-US" w:eastAsia="zh-CN"/>
              </w:rPr>
            </w:pPr>
            <w:r>
              <w:rPr>
                <w:rFonts w:hint="eastAsia" w:ascii="宋体" w:hAnsi="宋体" w:eastAsia="宋体" w:cs="宋体"/>
                <w:i w:val="0"/>
                <w:color w:val="000000"/>
                <w:kern w:val="0"/>
                <w:sz w:val="20"/>
                <w:szCs w:val="20"/>
                <w:u w:val="none"/>
                <w:lang w:val="en-US" w:eastAsia="zh-CN" w:bidi="ar"/>
              </w:rPr>
              <w:t>18</w:t>
            </w:r>
          </w:p>
        </w:tc>
        <w:tc>
          <w:tcPr>
            <w:tcW w:w="6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0"/>
                <w:sz w:val="20"/>
                <w:szCs w:val="20"/>
                <w:lang w:val="en-US" w:eastAsia="zh-CN"/>
              </w:rPr>
            </w:pPr>
            <w:r>
              <w:rPr>
                <w:rFonts w:hint="eastAsia" w:ascii="宋体" w:hAnsi="宋体" w:eastAsia="宋体" w:cs="宋体"/>
                <w:i w:val="0"/>
                <w:color w:val="000000"/>
                <w:kern w:val="0"/>
                <w:sz w:val="20"/>
                <w:szCs w:val="20"/>
                <w:u w:val="none"/>
                <w:lang w:val="en-US" w:eastAsia="zh-CN" w:bidi="ar"/>
              </w:rPr>
              <w:t>18</w:t>
            </w:r>
          </w:p>
        </w:tc>
        <w:tc>
          <w:tcPr>
            <w:tcW w:w="50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lang w:val="en-US" w:eastAsia="zh-CN"/>
              </w:rPr>
              <w:t>2</w:t>
            </w:r>
            <w:r>
              <w:rPr>
                <w:rFonts w:hint="eastAsia" w:ascii="宋体" w:hAnsi="宋体" w:cs="宋体"/>
                <w:b/>
                <w:bCs/>
                <w:color w:val="auto"/>
                <w:kern w:val="0"/>
                <w:sz w:val="20"/>
                <w:szCs w:val="20"/>
              </w:rPr>
              <w:t>　</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p>
        </w:tc>
        <w:tc>
          <w:tcPr>
            <w:tcW w:w="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351" w:hRule="atLeast"/>
        </w:trPr>
        <w:tc>
          <w:tcPr>
            <w:tcW w:w="60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p>
        </w:tc>
        <w:tc>
          <w:tcPr>
            <w:tcW w:w="777"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auto"/>
                <w:kern w:val="0"/>
                <w:sz w:val="20"/>
                <w:szCs w:val="20"/>
              </w:rPr>
            </w:pPr>
          </w:p>
        </w:tc>
        <w:tc>
          <w:tcPr>
            <w:tcW w:w="1904" w:type="dxa"/>
            <w:tcBorders>
              <w:top w:val="nil"/>
              <w:left w:val="nil"/>
              <w:bottom w:val="single" w:color="auto" w:sz="4" w:space="0"/>
              <w:right w:val="single" w:color="auto" w:sz="4" w:space="0"/>
            </w:tcBorders>
            <w:shd w:val="clear" w:color="auto" w:fill="auto"/>
            <w:vAlign w:val="center"/>
          </w:tcPr>
          <w:p>
            <w:pPr>
              <w:widowControl/>
              <w:ind w:firstLine="220" w:firstLineChars="100"/>
              <w:jc w:val="both"/>
              <w:rPr>
                <w:rFonts w:ascii="宋体" w:hAnsi="宋体" w:eastAsia="宋体" w:cs="宋体"/>
                <w:color w:val="auto"/>
                <w:kern w:val="0"/>
                <w:sz w:val="20"/>
                <w:szCs w:val="20"/>
                <w:lang w:val="en-US" w:eastAsia="zh-CN" w:bidi="ar-SA"/>
              </w:rPr>
            </w:pPr>
            <w:r>
              <w:rPr>
                <w:rFonts w:hint="eastAsia" w:ascii="宋体" w:hAnsi="宋体" w:cs="仿宋"/>
                <w:color w:val="auto"/>
                <w:kern w:val="0"/>
                <w:sz w:val="22"/>
                <w:szCs w:val="22"/>
                <w:lang w:val="en-US" w:eastAsia="zh-CN" w:bidi="ar"/>
              </w:rPr>
              <w:t>j</w:t>
            </w:r>
            <w:r>
              <w:rPr>
                <w:rFonts w:hint="eastAsia" w:ascii="宋体" w:hAnsi="宋体" w:eastAsia="宋体" w:cs="仿宋"/>
                <w:color w:val="auto"/>
                <w:kern w:val="0"/>
                <w:sz w:val="22"/>
                <w:szCs w:val="22"/>
                <w:lang w:eastAsia="en-US" w:bidi="ar"/>
              </w:rPr>
              <w:t>avaScript初级</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rPr>
              <w:t>126</w:t>
            </w:r>
          </w:p>
        </w:tc>
        <w:tc>
          <w:tcPr>
            <w:tcW w:w="6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54</w:t>
            </w:r>
          </w:p>
        </w:tc>
        <w:tc>
          <w:tcPr>
            <w:tcW w:w="6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72</w:t>
            </w:r>
          </w:p>
        </w:tc>
        <w:tc>
          <w:tcPr>
            <w:tcW w:w="50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bidi="ar-SA"/>
              </w:rPr>
              <w:t>7</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lang w:val="en-US" w:eastAsia="zh-CN" w:bidi="ar-SA"/>
              </w:rPr>
            </w:pPr>
            <w:r>
              <w:rPr>
                <w:rFonts w:hint="eastAsia" w:ascii="宋体" w:hAnsi="宋体" w:cs="宋体"/>
                <w:b/>
                <w:bCs/>
                <w:color w:val="auto"/>
                <w:kern w:val="0"/>
                <w:sz w:val="20"/>
                <w:szCs w:val="20"/>
              </w:rPr>
              <w:t>　</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lang w:val="en-US" w:eastAsia="zh-CN" w:bidi="ar-SA"/>
              </w:rPr>
            </w:pPr>
            <w:r>
              <w:rPr>
                <w:rFonts w:hint="eastAsia" w:ascii="宋体" w:hAnsi="宋体" w:cs="宋体"/>
                <w:color w:val="auto"/>
                <w:kern w:val="0"/>
                <w:sz w:val="20"/>
                <w:szCs w:val="20"/>
              </w:rPr>
              <w:t>　</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rPr>
              <w:t>4</w:t>
            </w:r>
            <w:r>
              <w:rPr>
                <w:rFonts w:hint="eastAsia" w:ascii="宋体" w:hAnsi="宋体" w:cs="宋体"/>
                <w:color w:val="auto"/>
                <w:kern w:val="0"/>
                <w:sz w:val="20"/>
                <w:szCs w:val="20"/>
              </w:rPr>
              <w:t>　</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rPr>
              <w:t>3</w:t>
            </w:r>
            <w:r>
              <w:rPr>
                <w:rFonts w:hint="eastAsia" w:ascii="宋体" w:hAnsi="宋体" w:cs="宋体"/>
                <w:color w:val="auto"/>
                <w:kern w:val="0"/>
                <w:sz w:val="20"/>
                <w:szCs w:val="20"/>
              </w:rPr>
              <w:t>　</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lang w:val="en-US" w:eastAsia="zh-CN" w:bidi="ar-SA"/>
              </w:rPr>
            </w:pPr>
          </w:p>
        </w:tc>
        <w:tc>
          <w:tcPr>
            <w:tcW w:w="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lang w:val="en-US" w:eastAsia="zh-CN" w:bidi="ar-SA"/>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633" w:hRule="atLeast"/>
        </w:trPr>
        <w:tc>
          <w:tcPr>
            <w:tcW w:w="60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p>
        </w:tc>
        <w:tc>
          <w:tcPr>
            <w:tcW w:w="777" w:type="dxa"/>
            <w:tcBorders>
              <w:top w:val="nil"/>
              <w:left w:val="single" w:color="auto" w:sz="4" w:space="0"/>
              <w:bottom w:val="nil"/>
              <w:right w:val="single" w:color="auto" w:sz="4" w:space="0"/>
            </w:tcBorders>
            <w:vAlign w:val="center"/>
          </w:tcPr>
          <w:p>
            <w:pPr>
              <w:widowControl/>
              <w:jc w:val="left"/>
              <w:rPr>
                <w:rFonts w:ascii="宋体" w:hAnsi="宋体" w:cs="宋体"/>
                <w:color w:val="auto"/>
                <w:kern w:val="0"/>
                <w:sz w:val="20"/>
                <w:szCs w:val="20"/>
              </w:rPr>
            </w:pPr>
          </w:p>
        </w:tc>
        <w:tc>
          <w:tcPr>
            <w:tcW w:w="1904" w:type="dxa"/>
            <w:tcBorders>
              <w:top w:val="nil"/>
              <w:left w:val="nil"/>
              <w:bottom w:val="single" w:color="auto" w:sz="4" w:space="0"/>
              <w:right w:val="single" w:color="auto" w:sz="4" w:space="0"/>
            </w:tcBorders>
            <w:shd w:val="clear" w:color="auto" w:fill="auto"/>
            <w:vAlign w:val="center"/>
          </w:tcPr>
          <w:p>
            <w:pPr>
              <w:widowControl/>
              <w:ind w:firstLine="660" w:firstLineChars="300"/>
              <w:jc w:val="both"/>
              <w:rPr>
                <w:rFonts w:hint="eastAsia" w:ascii="宋体" w:hAnsi="宋体" w:cs="宋体"/>
                <w:color w:val="auto"/>
                <w:kern w:val="0"/>
                <w:sz w:val="20"/>
                <w:szCs w:val="20"/>
                <w:lang w:eastAsia="zh-CN"/>
              </w:rPr>
            </w:pPr>
            <w:r>
              <w:rPr>
                <w:rFonts w:ascii="宋体" w:hAnsi="宋体" w:eastAsia="宋体"/>
                <w:color w:val="auto"/>
                <w:kern w:val="0"/>
                <w:sz w:val="22"/>
                <w:szCs w:val="22"/>
                <w:lang w:eastAsia="en-US"/>
              </w:rPr>
              <w:t>Web前端开发</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144</w:t>
            </w:r>
          </w:p>
        </w:tc>
        <w:tc>
          <w:tcPr>
            <w:tcW w:w="6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0"/>
                <w:sz w:val="20"/>
                <w:szCs w:val="20"/>
                <w:lang w:val="en-US" w:eastAsia="zh-CN"/>
              </w:rPr>
            </w:pPr>
            <w:r>
              <w:rPr>
                <w:rFonts w:hint="eastAsia" w:ascii="宋体" w:hAnsi="宋体" w:eastAsia="宋体" w:cs="宋体"/>
                <w:i w:val="0"/>
                <w:color w:val="000000"/>
                <w:kern w:val="0"/>
                <w:sz w:val="20"/>
                <w:szCs w:val="20"/>
                <w:u w:val="none"/>
                <w:lang w:val="en-US" w:eastAsia="zh-CN" w:bidi="ar"/>
              </w:rPr>
              <w:t>72</w:t>
            </w:r>
          </w:p>
        </w:tc>
        <w:tc>
          <w:tcPr>
            <w:tcW w:w="6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0"/>
                <w:sz w:val="20"/>
                <w:szCs w:val="20"/>
                <w:lang w:val="en-US" w:eastAsia="zh-CN"/>
              </w:rPr>
            </w:pPr>
            <w:r>
              <w:rPr>
                <w:rFonts w:hint="eastAsia" w:ascii="宋体" w:hAnsi="宋体" w:eastAsia="宋体" w:cs="宋体"/>
                <w:i w:val="0"/>
                <w:color w:val="000000"/>
                <w:kern w:val="0"/>
                <w:sz w:val="20"/>
                <w:szCs w:val="20"/>
                <w:u w:val="none"/>
                <w:lang w:val="en-US" w:eastAsia="zh-CN" w:bidi="ar"/>
              </w:rPr>
              <w:t>72</w:t>
            </w:r>
          </w:p>
        </w:tc>
        <w:tc>
          <w:tcPr>
            <w:tcW w:w="50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8</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auto"/>
                <w:kern w:val="0"/>
                <w:sz w:val="20"/>
                <w:szCs w:val="20"/>
              </w:rPr>
            </w:pP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0"/>
                <w:szCs w:val="20"/>
              </w:rPr>
            </w:pP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4</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4</w:t>
            </w:r>
          </w:p>
        </w:tc>
        <w:tc>
          <w:tcPr>
            <w:tcW w:w="51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0"/>
                <w:szCs w:val="20"/>
              </w:rPr>
            </w:pPr>
          </w:p>
        </w:tc>
      </w:tr>
      <w:tr>
        <w:tblPrEx>
          <w:tblCellMar>
            <w:top w:w="0" w:type="dxa"/>
            <w:left w:w="108" w:type="dxa"/>
            <w:bottom w:w="0" w:type="dxa"/>
            <w:right w:w="108" w:type="dxa"/>
          </w:tblCellMar>
        </w:tblPrEx>
        <w:trPr>
          <w:trHeight w:val="633" w:hRule="atLeast"/>
        </w:trPr>
        <w:tc>
          <w:tcPr>
            <w:tcW w:w="60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p>
        </w:tc>
        <w:tc>
          <w:tcPr>
            <w:tcW w:w="777" w:type="dxa"/>
            <w:tcBorders>
              <w:top w:val="nil"/>
              <w:left w:val="single" w:color="auto" w:sz="4" w:space="0"/>
              <w:bottom w:val="nil"/>
              <w:right w:val="single" w:color="auto" w:sz="4" w:space="0"/>
            </w:tcBorders>
            <w:vAlign w:val="center"/>
          </w:tcPr>
          <w:p>
            <w:pPr>
              <w:widowControl/>
              <w:jc w:val="left"/>
              <w:rPr>
                <w:rFonts w:ascii="宋体" w:hAnsi="宋体" w:cs="宋体"/>
                <w:color w:val="auto"/>
                <w:kern w:val="0"/>
                <w:sz w:val="20"/>
                <w:szCs w:val="20"/>
              </w:rPr>
            </w:pPr>
          </w:p>
        </w:tc>
        <w:tc>
          <w:tcPr>
            <w:tcW w:w="1904" w:type="dxa"/>
            <w:tcBorders>
              <w:top w:val="nil"/>
              <w:left w:val="nil"/>
              <w:bottom w:val="single" w:color="auto" w:sz="4" w:space="0"/>
              <w:right w:val="single" w:color="auto" w:sz="4" w:space="0"/>
            </w:tcBorders>
            <w:shd w:val="clear" w:color="auto" w:fill="auto"/>
            <w:vAlign w:val="center"/>
          </w:tcPr>
          <w:p>
            <w:pPr>
              <w:widowControl/>
              <w:ind w:firstLine="440" w:firstLineChars="200"/>
              <w:jc w:val="both"/>
              <w:rPr>
                <w:rFonts w:hint="eastAsia" w:ascii="宋体" w:hAnsi="宋体" w:cs="宋体"/>
                <w:color w:val="auto"/>
                <w:kern w:val="0"/>
                <w:sz w:val="20"/>
                <w:szCs w:val="20"/>
                <w:lang w:eastAsia="zh-CN"/>
              </w:rPr>
            </w:pPr>
            <w:r>
              <w:rPr>
                <w:rFonts w:hint="eastAsia" w:ascii="宋体" w:hAnsi="宋体" w:eastAsia="宋体" w:cs="仿宋"/>
                <w:color w:val="auto"/>
                <w:kern w:val="0"/>
                <w:sz w:val="22"/>
                <w:szCs w:val="22"/>
                <w:lang w:eastAsia="en-US" w:bidi="ar"/>
              </w:rPr>
              <w:t>JavaScript高级</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90</w:t>
            </w:r>
          </w:p>
        </w:tc>
        <w:tc>
          <w:tcPr>
            <w:tcW w:w="6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0"/>
                <w:sz w:val="20"/>
                <w:szCs w:val="20"/>
                <w:lang w:val="en-US" w:eastAsia="zh-CN"/>
              </w:rPr>
            </w:pPr>
            <w:r>
              <w:rPr>
                <w:rFonts w:hint="eastAsia" w:ascii="宋体" w:hAnsi="宋体" w:eastAsia="宋体" w:cs="宋体"/>
                <w:i w:val="0"/>
                <w:color w:val="000000"/>
                <w:kern w:val="0"/>
                <w:sz w:val="20"/>
                <w:szCs w:val="20"/>
                <w:u w:val="none"/>
                <w:lang w:val="en-US" w:eastAsia="zh-CN" w:bidi="ar"/>
              </w:rPr>
              <w:t>36</w:t>
            </w:r>
          </w:p>
        </w:tc>
        <w:tc>
          <w:tcPr>
            <w:tcW w:w="6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0"/>
                <w:sz w:val="20"/>
                <w:szCs w:val="20"/>
                <w:lang w:val="en-US" w:eastAsia="zh-CN"/>
              </w:rPr>
            </w:pPr>
            <w:r>
              <w:rPr>
                <w:rFonts w:hint="eastAsia" w:ascii="宋体" w:hAnsi="宋体" w:eastAsia="宋体" w:cs="宋体"/>
                <w:i w:val="0"/>
                <w:color w:val="000000"/>
                <w:kern w:val="0"/>
                <w:sz w:val="20"/>
                <w:szCs w:val="20"/>
                <w:u w:val="none"/>
                <w:lang w:val="en-US" w:eastAsia="zh-CN" w:bidi="ar"/>
              </w:rPr>
              <w:t>54</w:t>
            </w:r>
          </w:p>
        </w:tc>
        <w:tc>
          <w:tcPr>
            <w:tcW w:w="50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5</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auto"/>
                <w:kern w:val="0"/>
                <w:sz w:val="20"/>
                <w:szCs w:val="20"/>
              </w:rPr>
            </w:pP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0"/>
                <w:szCs w:val="20"/>
              </w:rPr>
            </w:pP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0"/>
                <w:szCs w:val="20"/>
              </w:rPr>
            </w:pP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0"/>
                <w:szCs w:val="20"/>
              </w:rPr>
            </w:pP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5</w:t>
            </w:r>
          </w:p>
        </w:tc>
        <w:tc>
          <w:tcPr>
            <w:tcW w:w="51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0"/>
                <w:szCs w:val="20"/>
              </w:rPr>
            </w:pPr>
          </w:p>
        </w:tc>
      </w:tr>
      <w:tr>
        <w:tblPrEx>
          <w:tblCellMar>
            <w:top w:w="0" w:type="dxa"/>
            <w:left w:w="108" w:type="dxa"/>
            <w:bottom w:w="0" w:type="dxa"/>
            <w:right w:w="108" w:type="dxa"/>
          </w:tblCellMar>
        </w:tblPrEx>
        <w:trPr>
          <w:trHeight w:val="351" w:hRule="atLeast"/>
        </w:trPr>
        <w:tc>
          <w:tcPr>
            <w:tcW w:w="60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p>
        </w:tc>
        <w:tc>
          <w:tcPr>
            <w:tcW w:w="777"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专业技能课或方向课</w:t>
            </w:r>
          </w:p>
        </w:tc>
        <w:tc>
          <w:tcPr>
            <w:tcW w:w="1904" w:type="dxa"/>
            <w:tcBorders>
              <w:top w:val="nil"/>
              <w:left w:val="nil"/>
              <w:bottom w:val="single" w:color="auto" w:sz="4" w:space="0"/>
              <w:right w:val="single" w:color="auto" w:sz="4" w:space="0"/>
            </w:tcBorders>
            <w:shd w:val="clear" w:color="auto" w:fill="auto"/>
            <w:vAlign w:val="center"/>
          </w:tcPr>
          <w:p>
            <w:pPr>
              <w:widowControl/>
              <w:ind w:firstLine="600" w:firstLineChars="300"/>
              <w:jc w:val="both"/>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Corel Draw</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72</w:t>
            </w:r>
          </w:p>
        </w:tc>
        <w:tc>
          <w:tcPr>
            <w:tcW w:w="6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20"/>
                <w:szCs w:val="20"/>
              </w:rPr>
            </w:pPr>
            <w:r>
              <w:rPr>
                <w:rFonts w:hint="eastAsia" w:ascii="宋体" w:hAnsi="宋体" w:eastAsia="宋体" w:cs="宋体"/>
                <w:i w:val="0"/>
                <w:color w:val="000000"/>
                <w:kern w:val="0"/>
                <w:sz w:val="20"/>
                <w:szCs w:val="20"/>
                <w:u w:val="none"/>
                <w:lang w:val="en-US" w:eastAsia="zh-CN" w:bidi="ar"/>
              </w:rPr>
              <w:t>36</w:t>
            </w:r>
          </w:p>
        </w:tc>
        <w:tc>
          <w:tcPr>
            <w:tcW w:w="6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20"/>
                <w:szCs w:val="20"/>
              </w:rPr>
            </w:pPr>
            <w:r>
              <w:rPr>
                <w:rFonts w:hint="eastAsia" w:ascii="宋体" w:hAnsi="宋体" w:eastAsia="宋体" w:cs="宋体"/>
                <w:i w:val="0"/>
                <w:color w:val="000000"/>
                <w:kern w:val="0"/>
                <w:sz w:val="20"/>
                <w:szCs w:val="20"/>
                <w:u w:val="none"/>
                <w:lang w:val="en-US" w:eastAsia="zh-CN" w:bidi="ar"/>
              </w:rPr>
              <w:t>36</w:t>
            </w:r>
          </w:p>
        </w:tc>
        <w:tc>
          <w:tcPr>
            <w:tcW w:w="5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4</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lang w:val="en-US" w:eastAsia="zh-CN"/>
              </w:rPr>
              <w:t>4</w:t>
            </w:r>
            <w:r>
              <w:rPr>
                <w:rFonts w:hint="eastAsia" w:ascii="宋体" w:hAnsi="宋体" w:cs="宋体"/>
                <w:b/>
                <w:bCs/>
                <w:color w:val="auto"/>
                <w:kern w:val="0"/>
                <w:sz w:val="20"/>
                <w:szCs w:val="20"/>
              </w:rPr>
              <w:t>　</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633" w:hRule="atLeast"/>
        </w:trPr>
        <w:tc>
          <w:tcPr>
            <w:tcW w:w="60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p>
        </w:tc>
        <w:tc>
          <w:tcPr>
            <w:tcW w:w="777"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auto"/>
                <w:kern w:val="0"/>
                <w:sz w:val="20"/>
                <w:szCs w:val="20"/>
              </w:rPr>
            </w:pPr>
          </w:p>
        </w:tc>
        <w:tc>
          <w:tcPr>
            <w:tcW w:w="1904" w:type="dxa"/>
            <w:tcBorders>
              <w:top w:val="nil"/>
              <w:left w:val="nil"/>
              <w:bottom w:val="single" w:color="auto" w:sz="4" w:space="0"/>
              <w:right w:val="single" w:color="auto" w:sz="4" w:space="0"/>
            </w:tcBorders>
            <w:shd w:val="clear" w:color="auto" w:fill="auto"/>
            <w:vAlign w:val="center"/>
          </w:tcPr>
          <w:p>
            <w:pPr>
              <w:widowControl/>
              <w:ind w:firstLine="660" w:firstLineChars="300"/>
              <w:jc w:val="both"/>
              <w:rPr>
                <w:rFonts w:hint="default" w:ascii="宋体" w:hAnsi="宋体" w:eastAsia="宋体" w:cs="宋体"/>
                <w:color w:val="auto"/>
                <w:kern w:val="0"/>
                <w:sz w:val="20"/>
                <w:szCs w:val="20"/>
                <w:lang w:val="en-US" w:eastAsia="zh-CN"/>
              </w:rPr>
            </w:pPr>
            <w:r>
              <w:rPr>
                <w:rFonts w:ascii="宋体" w:hAnsi="宋体" w:eastAsia="宋体"/>
                <w:color w:val="auto"/>
                <w:kern w:val="0"/>
                <w:sz w:val="22"/>
                <w:szCs w:val="22"/>
                <w:lang w:eastAsia="en-US"/>
              </w:rPr>
              <w:t>创意平面设计</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72</w:t>
            </w:r>
          </w:p>
        </w:tc>
        <w:tc>
          <w:tcPr>
            <w:tcW w:w="6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0"/>
                <w:sz w:val="20"/>
                <w:szCs w:val="20"/>
                <w:lang w:val="en-US" w:eastAsia="zh-CN"/>
              </w:rPr>
            </w:pPr>
            <w:r>
              <w:rPr>
                <w:rFonts w:hint="eastAsia" w:ascii="宋体" w:hAnsi="宋体" w:eastAsia="宋体" w:cs="宋体"/>
                <w:i w:val="0"/>
                <w:color w:val="000000"/>
                <w:kern w:val="0"/>
                <w:sz w:val="20"/>
                <w:szCs w:val="20"/>
                <w:u w:val="none"/>
                <w:lang w:val="en-US" w:eastAsia="zh-CN" w:bidi="ar"/>
              </w:rPr>
              <w:t>36</w:t>
            </w:r>
          </w:p>
        </w:tc>
        <w:tc>
          <w:tcPr>
            <w:tcW w:w="6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0"/>
                <w:sz w:val="20"/>
                <w:szCs w:val="20"/>
                <w:lang w:val="en-US" w:eastAsia="zh-CN"/>
              </w:rPr>
            </w:pPr>
            <w:r>
              <w:rPr>
                <w:rFonts w:hint="eastAsia" w:ascii="宋体" w:hAnsi="宋体" w:eastAsia="宋体" w:cs="宋体"/>
                <w:i w:val="0"/>
                <w:color w:val="000000"/>
                <w:kern w:val="0"/>
                <w:sz w:val="20"/>
                <w:szCs w:val="20"/>
                <w:u w:val="none"/>
                <w:lang w:val="en-US" w:eastAsia="zh-CN" w:bidi="ar"/>
              </w:rPr>
              <w:t>36</w:t>
            </w:r>
          </w:p>
        </w:tc>
        <w:tc>
          <w:tcPr>
            <w:tcW w:w="50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4</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　</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lang w:val="en-US" w:eastAsia="zh-CN"/>
              </w:rPr>
              <w:t>4</w:t>
            </w:r>
            <w:r>
              <w:rPr>
                <w:rFonts w:hint="eastAsia" w:ascii="宋体" w:hAnsi="宋体" w:cs="宋体"/>
                <w:color w:val="auto"/>
                <w:kern w:val="0"/>
                <w:sz w:val="20"/>
                <w:szCs w:val="20"/>
              </w:rPr>
              <w:t>　</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p>
        </w:tc>
        <w:tc>
          <w:tcPr>
            <w:tcW w:w="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633" w:hRule="atLeast"/>
        </w:trPr>
        <w:tc>
          <w:tcPr>
            <w:tcW w:w="60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p>
        </w:tc>
        <w:tc>
          <w:tcPr>
            <w:tcW w:w="777"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auto"/>
                <w:kern w:val="0"/>
                <w:sz w:val="20"/>
                <w:szCs w:val="20"/>
              </w:rPr>
            </w:pPr>
          </w:p>
        </w:tc>
        <w:tc>
          <w:tcPr>
            <w:tcW w:w="1904" w:type="dxa"/>
            <w:tcBorders>
              <w:top w:val="nil"/>
              <w:left w:val="nil"/>
              <w:bottom w:val="single" w:color="auto" w:sz="4" w:space="0"/>
              <w:right w:val="single" w:color="auto" w:sz="4" w:space="0"/>
            </w:tcBorders>
            <w:shd w:val="clear" w:color="auto" w:fill="auto"/>
            <w:vAlign w:val="center"/>
          </w:tcPr>
          <w:p>
            <w:pPr>
              <w:widowControl/>
              <w:ind w:firstLine="200" w:firstLineChars="100"/>
              <w:jc w:val="both"/>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办公设备使用与维护</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72</w:t>
            </w:r>
          </w:p>
        </w:tc>
        <w:tc>
          <w:tcPr>
            <w:tcW w:w="6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0"/>
                <w:sz w:val="20"/>
                <w:szCs w:val="20"/>
                <w:lang w:val="en-US" w:eastAsia="zh-CN"/>
              </w:rPr>
            </w:pPr>
            <w:r>
              <w:rPr>
                <w:rFonts w:hint="eastAsia" w:ascii="宋体" w:hAnsi="宋体" w:eastAsia="宋体" w:cs="宋体"/>
                <w:i w:val="0"/>
                <w:color w:val="000000"/>
                <w:kern w:val="0"/>
                <w:sz w:val="20"/>
                <w:szCs w:val="20"/>
                <w:u w:val="none"/>
                <w:lang w:val="en-US" w:eastAsia="zh-CN" w:bidi="ar"/>
              </w:rPr>
              <w:t>36</w:t>
            </w:r>
          </w:p>
        </w:tc>
        <w:tc>
          <w:tcPr>
            <w:tcW w:w="6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0"/>
                <w:sz w:val="20"/>
                <w:szCs w:val="20"/>
                <w:lang w:val="en-US" w:eastAsia="zh-CN"/>
              </w:rPr>
            </w:pPr>
            <w:r>
              <w:rPr>
                <w:rFonts w:hint="eastAsia" w:ascii="宋体" w:hAnsi="宋体" w:eastAsia="宋体" w:cs="宋体"/>
                <w:i w:val="0"/>
                <w:color w:val="000000"/>
                <w:kern w:val="0"/>
                <w:sz w:val="20"/>
                <w:szCs w:val="20"/>
                <w:u w:val="none"/>
                <w:lang w:val="en-US" w:eastAsia="zh-CN" w:bidi="ar"/>
              </w:rPr>
              <w:t>36</w:t>
            </w:r>
          </w:p>
        </w:tc>
        <w:tc>
          <w:tcPr>
            <w:tcW w:w="50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4</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auto"/>
                <w:kern w:val="0"/>
                <w:sz w:val="20"/>
                <w:szCs w:val="20"/>
                <w:lang w:val="en-US" w:eastAsia="zh-CN"/>
              </w:rPr>
            </w:pP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4</w:t>
            </w:r>
          </w:p>
        </w:tc>
        <w:tc>
          <w:tcPr>
            <w:tcW w:w="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p>
        </w:tc>
      </w:tr>
      <w:tr>
        <w:tblPrEx>
          <w:tblCellMar>
            <w:top w:w="0" w:type="dxa"/>
            <w:left w:w="108" w:type="dxa"/>
            <w:bottom w:w="0" w:type="dxa"/>
            <w:right w:w="108" w:type="dxa"/>
          </w:tblCellMar>
        </w:tblPrEx>
        <w:trPr>
          <w:trHeight w:val="351" w:hRule="atLeast"/>
        </w:trPr>
        <w:tc>
          <w:tcPr>
            <w:tcW w:w="60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p>
        </w:tc>
        <w:tc>
          <w:tcPr>
            <w:tcW w:w="777"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auto"/>
                <w:kern w:val="0"/>
                <w:sz w:val="20"/>
                <w:szCs w:val="20"/>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eastAsia="宋体"/>
                <w:color w:val="auto"/>
                <w:kern w:val="0"/>
                <w:sz w:val="22"/>
                <w:szCs w:val="22"/>
                <w:lang w:eastAsia="zh-CN"/>
              </w:rPr>
              <w:t>U</w:t>
            </w:r>
            <w:r>
              <w:rPr>
                <w:rFonts w:ascii="宋体" w:hAnsi="宋体" w:eastAsia="宋体"/>
                <w:color w:val="auto"/>
                <w:kern w:val="0"/>
                <w:sz w:val="22"/>
                <w:szCs w:val="22"/>
                <w:lang w:eastAsia="zh-CN"/>
              </w:rPr>
              <w:t>I设计</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72</w:t>
            </w:r>
          </w:p>
        </w:tc>
        <w:tc>
          <w:tcPr>
            <w:tcW w:w="6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0"/>
                <w:sz w:val="20"/>
                <w:szCs w:val="20"/>
                <w:lang w:val="en-US" w:eastAsia="zh-CN"/>
              </w:rPr>
            </w:pPr>
            <w:r>
              <w:rPr>
                <w:rFonts w:hint="eastAsia" w:ascii="宋体" w:hAnsi="宋体" w:eastAsia="宋体" w:cs="宋体"/>
                <w:i w:val="0"/>
                <w:color w:val="000000"/>
                <w:kern w:val="0"/>
                <w:sz w:val="20"/>
                <w:szCs w:val="20"/>
                <w:u w:val="none"/>
                <w:lang w:val="en-US" w:eastAsia="zh-CN" w:bidi="ar"/>
              </w:rPr>
              <w:t>18</w:t>
            </w:r>
          </w:p>
        </w:tc>
        <w:tc>
          <w:tcPr>
            <w:tcW w:w="6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0"/>
                <w:sz w:val="20"/>
                <w:szCs w:val="20"/>
                <w:lang w:val="en-US" w:eastAsia="zh-CN"/>
              </w:rPr>
            </w:pPr>
            <w:r>
              <w:rPr>
                <w:rFonts w:hint="eastAsia" w:ascii="宋体" w:hAnsi="宋体" w:eastAsia="宋体" w:cs="宋体"/>
                <w:i w:val="0"/>
                <w:color w:val="000000"/>
                <w:kern w:val="0"/>
                <w:sz w:val="20"/>
                <w:szCs w:val="20"/>
                <w:u w:val="none"/>
                <w:lang w:val="en-US" w:eastAsia="zh-CN" w:bidi="ar"/>
              </w:rPr>
              <w:t>54</w:t>
            </w:r>
          </w:p>
        </w:tc>
        <w:tc>
          <w:tcPr>
            <w:tcW w:w="50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4</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　</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lang w:val="en-US" w:eastAsia="zh-CN"/>
              </w:rPr>
              <w:t>4</w:t>
            </w:r>
            <w:r>
              <w:rPr>
                <w:rFonts w:hint="eastAsia" w:ascii="宋体" w:hAnsi="宋体" w:cs="宋体"/>
                <w:color w:val="auto"/>
                <w:kern w:val="0"/>
                <w:sz w:val="20"/>
                <w:szCs w:val="20"/>
              </w:rPr>
              <w:t>　</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p>
        </w:tc>
        <w:tc>
          <w:tcPr>
            <w:tcW w:w="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351" w:hRule="atLeast"/>
        </w:trPr>
        <w:tc>
          <w:tcPr>
            <w:tcW w:w="60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p>
        </w:tc>
        <w:tc>
          <w:tcPr>
            <w:tcW w:w="777"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auto"/>
                <w:kern w:val="0"/>
                <w:sz w:val="20"/>
                <w:szCs w:val="20"/>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办公软件</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144</w:t>
            </w:r>
          </w:p>
        </w:tc>
        <w:tc>
          <w:tcPr>
            <w:tcW w:w="6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0"/>
                <w:sz w:val="20"/>
                <w:szCs w:val="20"/>
                <w:lang w:val="en-US" w:eastAsia="zh-CN"/>
              </w:rPr>
            </w:pPr>
            <w:r>
              <w:rPr>
                <w:rFonts w:hint="eastAsia" w:ascii="宋体" w:hAnsi="宋体" w:eastAsia="宋体" w:cs="宋体"/>
                <w:i w:val="0"/>
                <w:color w:val="000000"/>
                <w:kern w:val="0"/>
                <w:sz w:val="20"/>
                <w:szCs w:val="20"/>
                <w:u w:val="none"/>
                <w:lang w:val="en-US" w:eastAsia="zh-CN" w:bidi="ar"/>
              </w:rPr>
              <w:t>72</w:t>
            </w:r>
          </w:p>
        </w:tc>
        <w:tc>
          <w:tcPr>
            <w:tcW w:w="6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0"/>
                <w:sz w:val="20"/>
                <w:szCs w:val="20"/>
                <w:lang w:val="en-US" w:eastAsia="zh-CN"/>
              </w:rPr>
            </w:pPr>
            <w:r>
              <w:rPr>
                <w:rFonts w:hint="eastAsia" w:ascii="宋体" w:hAnsi="宋体" w:eastAsia="宋体" w:cs="宋体"/>
                <w:i w:val="0"/>
                <w:color w:val="000000"/>
                <w:kern w:val="0"/>
                <w:sz w:val="20"/>
                <w:szCs w:val="20"/>
                <w:u w:val="none"/>
                <w:lang w:val="en-US" w:eastAsia="zh-CN" w:bidi="ar"/>
              </w:rPr>
              <w:t>72</w:t>
            </w:r>
          </w:p>
        </w:tc>
        <w:tc>
          <w:tcPr>
            <w:tcW w:w="50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8</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　</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4</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4</w:t>
            </w:r>
          </w:p>
        </w:tc>
        <w:tc>
          <w:tcPr>
            <w:tcW w:w="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351" w:hRule="atLeast"/>
        </w:trPr>
        <w:tc>
          <w:tcPr>
            <w:tcW w:w="60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p>
        </w:tc>
        <w:tc>
          <w:tcPr>
            <w:tcW w:w="777"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auto"/>
                <w:kern w:val="0"/>
                <w:sz w:val="20"/>
                <w:szCs w:val="20"/>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实用美术</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18</w:t>
            </w:r>
          </w:p>
        </w:tc>
        <w:tc>
          <w:tcPr>
            <w:tcW w:w="60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kern w:val="0"/>
                <w:sz w:val="20"/>
                <w:szCs w:val="20"/>
              </w:rPr>
            </w:pPr>
          </w:p>
        </w:tc>
        <w:tc>
          <w:tcPr>
            <w:tcW w:w="6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20"/>
                <w:szCs w:val="20"/>
              </w:rPr>
            </w:pPr>
            <w:r>
              <w:rPr>
                <w:rFonts w:hint="eastAsia" w:ascii="宋体" w:hAnsi="宋体" w:eastAsia="宋体" w:cs="宋体"/>
                <w:i w:val="0"/>
                <w:color w:val="000000"/>
                <w:kern w:val="0"/>
                <w:sz w:val="20"/>
                <w:szCs w:val="20"/>
                <w:u w:val="none"/>
                <w:lang w:val="en-US" w:eastAsia="zh-CN" w:bidi="ar"/>
              </w:rPr>
              <w:t>18</w:t>
            </w:r>
          </w:p>
        </w:tc>
        <w:tc>
          <w:tcPr>
            <w:tcW w:w="5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1</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　</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1</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351" w:hRule="atLeast"/>
        </w:trPr>
        <w:tc>
          <w:tcPr>
            <w:tcW w:w="328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专业技能课小计</w:t>
            </w:r>
          </w:p>
        </w:tc>
        <w:tc>
          <w:tcPr>
            <w:tcW w:w="847"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1386</w:t>
            </w:r>
          </w:p>
        </w:tc>
        <w:tc>
          <w:tcPr>
            <w:tcW w:w="602"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684</w:t>
            </w:r>
          </w:p>
        </w:tc>
        <w:tc>
          <w:tcPr>
            <w:tcW w:w="602"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702</w:t>
            </w:r>
          </w:p>
        </w:tc>
        <w:tc>
          <w:tcPr>
            <w:tcW w:w="506"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77</w:t>
            </w:r>
          </w:p>
        </w:tc>
        <w:tc>
          <w:tcPr>
            <w:tcW w:w="896"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12</w:t>
            </w:r>
          </w:p>
        </w:tc>
        <w:tc>
          <w:tcPr>
            <w:tcW w:w="897"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12</w:t>
            </w:r>
          </w:p>
        </w:tc>
        <w:tc>
          <w:tcPr>
            <w:tcW w:w="897"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rPr>
              <w:t>1</w:t>
            </w:r>
            <w:r>
              <w:rPr>
                <w:rFonts w:hint="eastAsia" w:ascii="宋体" w:hAnsi="宋体" w:cs="宋体"/>
                <w:color w:val="auto"/>
                <w:kern w:val="0"/>
                <w:sz w:val="20"/>
                <w:szCs w:val="20"/>
                <w:lang w:val="en-US" w:eastAsia="zh-CN"/>
              </w:rPr>
              <w:t>5</w:t>
            </w:r>
          </w:p>
        </w:tc>
        <w:tc>
          <w:tcPr>
            <w:tcW w:w="956"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15</w:t>
            </w:r>
          </w:p>
        </w:tc>
        <w:tc>
          <w:tcPr>
            <w:tcW w:w="956"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23</w:t>
            </w:r>
          </w:p>
        </w:tc>
        <w:tc>
          <w:tcPr>
            <w:tcW w:w="515" w:type="dxa"/>
            <w:tcBorders>
              <w:top w:val="nil"/>
              <w:left w:val="nil"/>
              <w:bottom w:val="single" w:color="auto" w:sz="4" w:space="0"/>
              <w:right w:val="single" w:color="auto" w:sz="4" w:space="0"/>
            </w:tcBorders>
            <w:shd w:val="clear" w:color="000000" w:fill="C0C0C0"/>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351" w:hRule="atLeast"/>
        </w:trPr>
        <w:tc>
          <w:tcPr>
            <w:tcW w:w="60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实践教学环节</w:t>
            </w:r>
          </w:p>
        </w:tc>
        <w:tc>
          <w:tcPr>
            <w:tcW w:w="268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计算机组装与维护实训</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5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rPr>
            </w:pPr>
          </w:p>
        </w:tc>
        <w:tc>
          <w:tcPr>
            <w:tcW w:w="8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r>
              <w:rPr>
                <w:rFonts w:hint="eastAsia" w:ascii="宋体" w:hAnsi="宋体" w:cs="宋体"/>
                <w:color w:val="auto"/>
                <w:kern w:val="0"/>
                <w:sz w:val="20"/>
                <w:szCs w:val="20"/>
                <w:lang w:val="en-US" w:eastAsia="zh-CN"/>
              </w:rPr>
              <w:t>1周</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9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351" w:hRule="atLeast"/>
        </w:trPr>
        <w:tc>
          <w:tcPr>
            <w:tcW w:w="60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p>
        </w:tc>
        <w:tc>
          <w:tcPr>
            <w:tcW w:w="268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rPr>
            </w:pPr>
            <w:r>
              <w:rPr>
                <w:rFonts w:hint="eastAsia" w:ascii="宋体" w:hAnsi="宋体" w:eastAsia="宋体"/>
                <w:color w:val="auto"/>
                <w:kern w:val="0"/>
                <w:sz w:val="22"/>
                <w:szCs w:val="22"/>
                <w:lang w:eastAsia="zh-CN"/>
              </w:rPr>
              <w:t>移动UI综合实实训</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5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rPr>
            </w:pPr>
          </w:p>
        </w:tc>
        <w:tc>
          <w:tcPr>
            <w:tcW w:w="8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lang w:val="en-US" w:eastAsia="zh-CN"/>
              </w:rPr>
              <w:t>1周</w:t>
            </w:r>
            <w:r>
              <w:rPr>
                <w:rFonts w:hint="eastAsia" w:ascii="宋体" w:hAnsi="宋体" w:cs="宋体"/>
                <w:color w:val="auto"/>
                <w:kern w:val="0"/>
                <w:sz w:val="20"/>
                <w:szCs w:val="20"/>
              </w:rPr>
              <w:t>　</w:t>
            </w:r>
          </w:p>
        </w:tc>
        <w:tc>
          <w:tcPr>
            <w:tcW w:w="9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351" w:hRule="atLeast"/>
        </w:trPr>
        <w:tc>
          <w:tcPr>
            <w:tcW w:w="60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p>
        </w:tc>
        <w:tc>
          <w:tcPr>
            <w:tcW w:w="268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rPr>
            </w:pPr>
            <w:r>
              <w:rPr>
                <w:rFonts w:hint="eastAsia" w:ascii="宋体" w:hAnsi="宋体" w:eastAsia="宋体"/>
                <w:color w:val="auto"/>
                <w:kern w:val="0"/>
                <w:sz w:val="22"/>
                <w:szCs w:val="22"/>
                <w:lang w:eastAsia="zh-CN"/>
              </w:rPr>
              <w:t>微网站综合实战实训</w:t>
            </w:r>
            <w:r>
              <w:rPr>
                <w:rFonts w:hint="eastAsia" w:ascii="宋体" w:hAnsi="宋体" w:cs="宋体"/>
                <w:color w:val="auto"/>
                <w:kern w:val="0"/>
                <w:sz w:val="20"/>
                <w:szCs w:val="20"/>
              </w:rPr>
              <w:t>训</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5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rPr>
            </w:pPr>
          </w:p>
        </w:tc>
        <w:tc>
          <w:tcPr>
            <w:tcW w:w="8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lang w:val="en-US" w:eastAsia="zh-CN"/>
              </w:rPr>
              <w:t>1周</w:t>
            </w:r>
            <w:r>
              <w:rPr>
                <w:rFonts w:hint="eastAsia" w:ascii="宋体" w:hAnsi="宋体" w:cs="宋体"/>
                <w:color w:val="auto"/>
                <w:kern w:val="0"/>
                <w:sz w:val="20"/>
                <w:szCs w:val="20"/>
              </w:rPr>
              <w:t>　</w:t>
            </w:r>
          </w:p>
        </w:tc>
        <w:tc>
          <w:tcPr>
            <w:tcW w:w="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633" w:hRule="atLeast"/>
        </w:trPr>
        <w:tc>
          <w:tcPr>
            <w:tcW w:w="60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p>
        </w:tc>
        <w:tc>
          <w:tcPr>
            <w:tcW w:w="268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顶岗实习</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540</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540</w:t>
            </w:r>
          </w:p>
        </w:tc>
        <w:tc>
          <w:tcPr>
            <w:tcW w:w="5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9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20周</w:t>
            </w:r>
          </w:p>
        </w:tc>
      </w:tr>
      <w:tr>
        <w:tblPrEx>
          <w:tblCellMar>
            <w:top w:w="0" w:type="dxa"/>
            <w:left w:w="108" w:type="dxa"/>
            <w:bottom w:w="0" w:type="dxa"/>
            <w:right w:w="108" w:type="dxa"/>
          </w:tblCellMar>
        </w:tblPrEx>
        <w:trPr>
          <w:trHeight w:val="633" w:hRule="atLeast"/>
        </w:trPr>
        <w:tc>
          <w:tcPr>
            <w:tcW w:w="32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实践教学环节小计</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540　</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540　</w:t>
            </w:r>
          </w:p>
        </w:tc>
        <w:tc>
          <w:tcPr>
            <w:tcW w:w="50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rPr>
              <w:t>　</w:t>
            </w:r>
            <w:r>
              <w:rPr>
                <w:rFonts w:hint="eastAsia" w:ascii="宋体" w:hAnsi="宋体" w:cs="宋体"/>
                <w:color w:val="auto"/>
                <w:kern w:val="0"/>
                <w:sz w:val="20"/>
                <w:szCs w:val="20"/>
                <w:lang w:val="en-US" w:eastAsia="zh-CN"/>
              </w:rPr>
              <w:t>30</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8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9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361" w:hRule="atLeast"/>
        </w:trPr>
        <w:tc>
          <w:tcPr>
            <w:tcW w:w="32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合计</w:t>
            </w:r>
          </w:p>
        </w:tc>
        <w:tc>
          <w:tcPr>
            <w:tcW w:w="847" w:type="dxa"/>
            <w:tcBorders>
              <w:top w:val="nil"/>
              <w:left w:val="nil"/>
              <w:bottom w:val="single" w:color="auto" w:sz="4" w:space="0"/>
              <w:right w:val="single" w:color="auto" w:sz="4" w:space="0"/>
            </w:tcBorders>
            <w:shd w:val="clear" w:color="000000" w:fill="C0C0C0"/>
            <w:noWrap/>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3060</w:t>
            </w:r>
          </w:p>
        </w:tc>
        <w:tc>
          <w:tcPr>
            <w:tcW w:w="602" w:type="dxa"/>
            <w:tcBorders>
              <w:top w:val="nil"/>
              <w:left w:val="nil"/>
              <w:bottom w:val="single" w:color="auto" w:sz="4" w:space="0"/>
              <w:right w:val="single" w:color="auto" w:sz="4" w:space="0"/>
            </w:tcBorders>
            <w:shd w:val="clear" w:color="000000" w:fill="C0C0C0"/>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lang w:val="en-US" w:eastAsia="zh-CN"/>
              </w:rPr>
              <w:t>1588</w:t>
            </w:r>
            <w:r>
              <w:rPr>
                <w:rFonts w:hint="eastAsia" w:ascii="宋体" w:hAnsi="宋体" w:cs="宋体"/>
                <w:color w:val="auto"/>
                <w:kern w:val="0"/>
                <w:sz w:val="20"/>
                <w:szCs w:val="20"/>
              </w:rPr>
              <w:t>　</w:t>
            </w:r>
          </w:p>
        </w:tc>
        <w:tc>
          <w:tcPr>
            <w:tcW w:w="602" w:type="dxa"/>
            <w:tcBorders>
              <w:top w:val="nil"/>
              <w:left w:val="nil"/>
              <w:bottom w:val="single" w:color="auto" w:sz="4" w:space="0"/>
              <w:right w:val="single" w:color="auto" w:sz="4" w:space="0"/>
            </w:tcBorders>
            <w:shd w:val="clear" w:color="000000" w:fill="C0C0C0"/>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lang w:val="en-US" w:eastAsia="zh-CN"/>
              </w:rPr>
              <w:t>1472</w:t>
            </w:r>
            <w:r>
              <w:rPr>
                <w:rFonts w:hint="eastAsia" w:ascii="宋体" w:hAnsi="宋体" w:cs="宋体"/>
                <w:color w:val="auto"/>
                <w:kern w:val="0"/>
                <w:sz w:val="20"/>
                <w:szCs w:val="20"/>
              </w:rPr>
              <w:t>　</w:t>
            </w:r>
          </w:p>
        </w:tc>
        <w:tc>
          <w:tcPr>
            <w:tcW w:w="506" w:type="dxa"/>
            <w:tcBorders>
              <w:top w:val="nil"/>
              <w:left w:val="nil"/>
              <w:bottom w:val="single" w:color="auto" w:sz="4" w:space="0"/>
              <w:right w:val="single" w:color="auto" w:sz="4" w:space="0"/>
            </w:tcBorders>
            <w:shd w:val="clear" w:color="000000" w:fill="C0C0C0"/>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lang w:val="en-US" w:eastAsia="zh-CN"/>
              </w:rPr>
              <w:t>170</w:t>
            </w:r>
            <w:r>
              <w:rPr>
                <w:rFonts w:hint="eastAsia" w:ascii="宋体" w:hAnsi="宋体" w:cs="宋体"/>
                <w:color w:val="auto"/>
                <w:kern w:val="0"/>
                <w:sz w:val="20"/>
                <w:szCs w:val="20"/>
              </w:rPr>
              <w:t>　</w:t>
            </w:r>
          </w:p>
        </w:tc>
        <w:tc>
          <w:tcPr>
            <w:tcW w:w="896" w:type="dxa"/>
            <w:tcBorders>
              <w:top w:val="nil"/>
              <w:left w:val="nil"/>
              <w:bottom w:val="single" w:color="auto" w:sz="4" w:space="0"/>
              <w:right w:val="single" w:color="auto" w:sz="4" w:space="0"/>
            </w:tcBorders>
            <w:shd w:val="clear" w:color="000000" w:fill="C0C0C0"/>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lang w:val="en-US" w:eastAsia="zh-CN"/>
              </w:rPr>
              <w:t>28</w:t>
            </w:r>
            <w:r>
              <w:rPr>
                <w:rFonts w:hint="eastAsia" w:ascii="宋体" w:hAnsi="宋体" w:cs="宋体"/>
                <w:color w:val="auto"/>
                <w:kern w:val="0"/>
                <w:sz w:val="20"/>
                <w:szCs w:val="20"/>
              </w:rPr>
              <w:t>　</w:t>
            </w:r>
          </w:p>
        </w:tc>
        <w:tc>
          <w:tcPr>
            <w:tcW w:w="897" w:type="dxa"/>
            <w:tcBorders>
              <w:top w:val="nil"/>
              <w:left w:val="nil"/>
              <w:bottom w:val="single" w:color="auto" w:sz="4" w:space="0"/>
              <w:right w:val="single" w:color="auto" w:sz="4" w:space="0"/>
            </w:tcBorders>
            <w:shd w:val="clear" w:color="000000" w:fill="C0C0C0"/>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rPr>
              <w:t>　</w:t>
            </w:r>
            <w:r>
              <w:rPr>
                <w:rFonts w:hint="eastAsia" w:ascii="宋体" w:hAnsi="宋体" w:cs="宋体"/>
                <w:color w:val="auto"/>
                <w:kern w:val="0"/>
                <w:sz w:val="20"/>
                <w:szCs w:val="20"/>
                <w:lang w:val="en-US" w:eastAsia="zh-CN"/>
              </w:rPr>
              <w:t>28</w:t>
            </w:r>
          </w:p>
        </w:tc>
        <w:tc>
          <w:tcPr>
            <w:tcW w:w="897" w:type="dxa"/>
            <w:tcBorders>
              <w:top w:val="nil"/>
              <w:left w:val="nil"/>
              <w:bottom w:val="single" w:color="auto" w:sz="4" w:space="0"/>
              <w:right w:val="single" w:color="auto" w:sz="4" w:space="0"/>
            </w:tcBorders>
            <w:shd w:val="clear" w:color="000000" w:fill="C0C0C0"/>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lang w:val="en-US" w:eastAsia="zh-CN"/>
              </w:rPr>
              <w:t>28</w:t>
            </w:r>
            <w:r>
              <w:rPr>
                <w:rFonts w:hint="eastAsia" w:ascii="宋体" w:hAnsi="宋体" w:cs="宋体"/>
                <w:color w:val="auto"/>
                <w:kern w:val="0"/>
                <w:sz w:val="20"/>
                <w:szCs w:val="20"/>
              </w:rPr>
              <w:t>　</w:t>
            </w:r>
          </w:p>
        </w:tc>
        <w:tc>
          <w:tcPr>
            <w:tcW w:w="956" w:type="dxa"/>
            <w:tcBorders>
              <w:top w:val="nil"/>
              <w:left w:val="nil"/>
              <w:bottom w:val="single" w:color="auto" w:sz="4" w:space="0"/>
              <w:right w:val="single" w:color="auto" w:sz="4" w:space="0"/>
            </w:tcBorders>
            <w:shd w:val="clear" w:color="000000" w:fill="C0C0C0"/>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lang w:val="en-US" w:eastAsia="zh-CN"/>
              </w:rPr>
              <w:t>28</w:t>
            </w:r>
            <w:r>
              <w:rPr>
                <w:rFonts w:hint="eastAsia" w:ascii="宋体" w:hAnsi="宋体" w:cs="宋体"/>
                <w:color w:val="auto"/>
                <w:kern w:val="0"/>
                <w:sz w:val="20"/>
                <w:szCs w:val="20"/>
              </w:rPr>
              <w:t>　</w:t>
            </w:r>
          </w:p>
        </w:tc>
        <w:tc>
          <w:tcPr>
            <w:tcW w:w="956" w:type="dxa"/>
            <w:tcBorders>
              <w:top w:val="nil"/>
              <w:left w:val="nil"/>
              <w:bottom w:val="single" w:color="auto" w:sz="4" w:space="0"/>
              <w:right w:val="single" w:color="auto" w:sz="4" w:space="0"/>
            </w:tcBorders>
            <w:shd w:val="clear" w:color="000000" w:fill="C0C0C0"/>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lang w:val="en-US" w:eastAsia="zh-CN"/>
              </w:rPr>
              <w:t>28</w:t>
            </w:r>
            <w:r>
              <w:rPr>
                <w:rFonts w:hint="eastAsia" w:ascii="宋体" w:hAnsi="宋体" w:cs="宋体"/>
                <w:color w:val="auto"/>
                <w:kern w:val="0"/>
                <w:sz w:val="20"/>
                <w:szCs w:val="20"/>
              </w:rPr>
              <w:t>　</w:t>
            </w:r>
          </w:p>
        </w:tc>
        <w:tc>
          <w:tcPr>
            <w:tcW w:w="515" w:type="dxa"/>
            <w:tcBorders>
              <w:top w:val="nil"/>
              <w:left w:val="nil"/>
              <w:bottom w:val="single" w:color="auto" w:sz="4" w:space="0"/>
              <w:right w:val="single" w:color="auto" w:sz="4" w:space="0"/>
            </w:tcBorders>
            <w:shd w:val="clear" w:color="000000" w:fill="C0C0C0"/>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bl>
    <w:p>
      <w:pPr>
        <w:spacing w:line="360" w:lineRule="auto"/>
        <w:jc w:val="center"/>
        <w:rPr>
          <w:rFonts w:ascii="宋体" w:hAnsi="宋体" w:eastAsia="宋体"/>
        </w:rPr>
      </w:pPr>
    </w:p>
    <w:p>
      <w:pPr>
        <w:pStyle w:val="10"/>
        <w:numPr>
          <w:ilvl w:val="0"/>
          <w:numId w:val="1"/>
        </w:numPr>
        <w:ind w:firstLineChars="0"/>
        <w:jc w:val="left"/>
        <w:rPr>
          <w:rFonts w:ascii="宋体" w:hAnsi="宋体" w:eastAsia="宋体" w:cstheme="minorEastAsia"/>
          <w:b/>
          <w:bCs/>
          <w:sz w:val="28"/>
          <w:szCs w:val="28"/>
        </w:rPr>
      </w:pPr>
      <w:r>
        <w:rPr>
          <w:rFonts w:ascii="宋体" w:hAnsi="宋体" w:eastAsia="宋体" w:cstheme="minorEastAsia"/>
          <w:b/>
          <w:bCs/>
          <w:sz w:val="28"/>
          <w:szCs w:val="28"/>
        </w:rPr>
        <w:t>实施保障</w:t>
      </w:r>
    </w:p>
    <w:p>
      <w:pPr>
        <w:pStyle w:val="10"/>
        <w:numPr>
          <w:ilvl w:val="0"/>
          <w:numId w:val="6"/>
        </w:numPr>
        <w:ind w:firstLineChars="0"/>
        <w:jc w:val="left"/>
        <w:rPr>
          <w:rFonts w:ascii="宋体" w:hAnsi="宋体" w:eastAsia="宋体" w:cstheme="minorEastAsia"/>
          <w:b/>
          <w:bCs/>
          <w:sz w:val="28"/>
          <w:szCs w:val="28"/>
        </w:rPr>
      </w:pPr>
      <w:r>
        <w:rPr>
          <w:rFonts w:hint="eastAsia" w:ascii="宋体" w:hAnsi="宋体" w:eastAsia="宋体" w:cstheme="minorEastAsia"/>
          <w:b/>
          <w:bCs/>
          <w:sz w:val="28"/>
          <w:szCs w:val="28"/>
        </w:rPr>
        <w:t>师资队伍</w:t>
      </w:r>
    </w:p>
    <w:p>
      <w:pPr>
        <w:ind w:firstLine="560" w:firstLineChars="200"/>
        <w:rPr>
          <w:rFonts w:ascii="宋体" w:hAnsi="宋体" w:eastAsia="宋体" w:cs="仿宋_GB2312"/>
          <w:sz w:val="28"/>
          <w:szCs w:val="28"/>
        </w:rPr>
      </w:pPr>
      <w:r>
        <w:rPr>
          <w:rFonts w:ascii="宋体" w:hAnsi="宋体" w:eastAsia="宋体" w:cs="仿宋_GB2312"/>
          <w:sz w:val="28"/>
          <w:szCs w:val="28"/>
        </w:rPr>
        <w:t>移动应用技术与服务现有专业教师 26 人，具有“双师”素质教师达90%以上，已经初步建成了一支年龄、学历、职称等方面结构基本合理，具有较高理论水平、较强实践能力，能胜任专业主干理论教学和实践教学工作，能运用理论指导实践解决问题，对本专业及相关领域最新学术动态和科研成果有一定了解，能指导实践环节的训练，能参与企业项目研发的专业教学团队。我们将依据学校师资队伍培养方案建设规划，通过培养专业带头人、骨干教师、选派优秀教师下企业顶岗实习或进修，聘请企业一线技术、管理专家担任兼职教师等措施，组建一支以专业带头人为引领、专业骨干教师为核心、专兼职教师相结合的“双师”结构教师 队伍。</w:t>
      </w:r>
    </w:p>
    <w:p>
      <w:pPr>
        <w:pStyle w:val="10"/>
        <w:numPr>
          <w:ilvl w:val="0"/>
          <w:numId w:val="7"/>
        </w:numPr>
        <w:ind w:firstLineChars="0"/>
        <w:rPr>
          <w:rFonts w:ascii="宋体" w:hAnsi="宋体" w:eastAsia="宋体" w:cs="仿宋_GB2312"/>
          <w:sz w:val="28"/>
          <w:szCs w:val="28"/>
        </w:rPr>
      </w:pPr>
      <w:r>
        <w:rPr>
          <w:rFonts w:ascii="宋体" w:hAnsi="宋体" w:eastAsia="宋体" w:cs="仿宋_GB2312"/>
          <w:sz w:val="28"/>
          <w:szCs w:val="28"/>
        </w:rPr>
        <w:t>专业带头人</w:t>
      </w:r>
    </w:p>
    <w:p>
      <w:pPr>
        <w:ind w:firstLine="560" w:firstLineChars="200"/>
        <w:rPr>
          <w:rFonts w:ascii="宋体" w:hAnsi="宋体" w:eastAsia="宋体" w:cs="仿宋_GB2312"/>
          <w:sz w:val="28"/>
          <w:szCs w:val="28"/>
        </w:rPr>
      </w:pPr>
      <w:r>
        <w:rPr>
          <w:rFonts w:ascii="宋体" w:hAnsi="宋体" w:eastAsia="宋体" w:cs="仿宋_GB2312"/>
          <w:sz w:val="28"/>
          <w:szCs w:val="28"/>
        </w:rPr>
        <w:t>培养2名专业带头人，通过外出学习考察、高校进修、企业锻炼和行业培训等途径，使他们在人才培养方案设计、课程体系构建等方面理念领先，具有国际视野，具有较高的科研水平及组织管理能力，把握专业核心课程改革与建设的模式的方向，对专业教师起到示范作用，成为移动应用技术与服务专业领域内的名师。</w:t>
      </w:r>
    </w:p>
    <w:p>
      <w:pPr>
        <w:pStyle w:val="10"/>
        <w:numPr>
          <w:ilvl w:val="0"/>
          <w:numId w:val="7"/>
        </w:numPr>
        <w:ind w:firstLineChars="0"/>
        <w:rPr>
          <w:rFonts w:ascii="宋体" w:hAnsi="宋体" w:eastAsia="宋体" w:cs="仿宋_GB2312"/>
          <w:sz w:val="28"/>
          <w:szCs w:val="28"/>
        </w:rPr>
      </w:pPr>
      <w:r>
        <w:rPr>
          <w:rFonts w:ascii="宋体" w:hAnsi="宋体" w:eastAsia="宋体" w:cs="仿宋_GB2312"/>
          <w:sz w:val="28"/>
          <w:szCs w:val="28"/>
        </w:rPr>
        <w:t xml:space="preserve">骨干教师队伍 </w:t>
      </w:r>
    </w:p>
    <w:p>
      <w:pPr>
        <w:ind w:firstLine="560" w:firstLineChars="200"/>
        <w:rPr>
          <w:rFonts w:ascii="宋体" w:hAnsi="宋体" w:eastAsia="宋体" w:cs="仿宋_GB2312"/>
          <w:sz w:val="28"/>
          <w:szCs w:val="28"/>
        </w:rPr>
      </w:pPr>
      <w:r>
        <w:rPr>
          <w:rFonts w:ascii="宋体" w:hAnsi="宋体" w:eastAsia="宋体" w:cs="仿宋_GB2312"/>
          <w:sz w:val="28"/>
          <w:szCs w:val="28"/>
        </w:rPr>
        <w:t>我专业计划培养6名专业骨干教师，制定骨干教师培养方案，积极开展骨干教师培训、进修活动，培训内容主要包括平面设计、</w:t>
      </w:r>
      <w:r>
        <w:rPr>
          <w:rFonts w:hint="eastAsia" w:ascii="宋体" w:hAnsi="宋体" w:eastAsia="宋体" w:cs="仿宋_GB2312"/>
          <w:sz w:val="28"/>
          <w:szCs w:val="28"/>
        </w:rPr>
        <w:t>H</w:t>
      </w:r>
      <w:r>
        <w:rPr>
          <w:rFonts w:ascii="宋体" w:hAnsi="宋体" w:eastAsia="宋体" w:cs="仿宋_GB2312"/>
          <w:sz w:val="28"/>
          <w:szCs w:val="28"/>
        </w:rPr>
        <w:t>TML5+CSS3、</w:t>
      </w:r>
      <w:r>
        <w:rPr>
          <w:rFonts w:hint="eastAsia" w:ascii="宋体" w:hAnsi="宋体" w:eastAsia="宋体" w:cs="仿宋_GB2312"/>
          <w:sz w:val="28"/>
          <w:szCs w:val="28"/>
        </w:rPr>
        <w:t>W</w:t>
      </w:r>
      <w:r>
        <w:rPr>
          <w:rFonts w:ascii="宋体" w:hAnsi="宋体" w:eastAsia="宋体" w:cs="仿宋_GB2312"/>
          <w:sz w:val="28"/>
          <w:szCs w:val="28"/>
        </w:rPr>
        <w:t>eb前端开发和计算机网络技术等。移动应用技术与服务作为一个专业大类，有着许多不同的发展方向。为了更好地适应教学需要，教师应具备计算机类多个不同应用方向的教学能力。我专业实施专业教师“多证书制”，即要求教师获计算机类不同应用方向的技能等级证书，或权威认证证书；胜任两个以上专业方向的部分课程教学工作。</w:t>
      </w:r>
    </w:p>
    <w:p>
      <w:pPr>
        <w:pStyle w:val="10"/>
        <w:numPr>
          <w:ilvl w:val="0"/>
          <w:numId w:val="7"/>
        </w:numPr>
        <w:ind w:firstLineChars="0"/>
        <w:rPr>
          <w:rFonts w:ascii="宋体" w:hAnsi="宋体" w:eastAsia="宋体" w:cs="仿宋_GB2312"/>
          <w:sz w:val="28"/>
          <w:szCs w:val="28"/>
        </w:rPr>
      </w:pPr>
      <w:r>
        <w:rPr>
          <w:rFonts w:ascii="宋体" w:hAnsi="宋体" w:eastAsia="宋体" w:cs="仿宋_GB2312"/>
          <w:sz w:val="28"/>
          <w:szCs w:val="28"/>
        </w:rPr>
        <w:t xml:space="preserve">提高教师的“双师”素质 </w:t>
      </w:r>
    </w:p>
    <w:p>
      <w:pPr>
        <w:ind w:firstLine="560" w:firstLineChars="200"/>
        <w:rPr>
          <w:rFonts w:ascii="宋体" w:hAnsi="宋体" w:eastAsia="宋体" w:cs="仿宋_GB2312"/>
          <w:sz w:val="28"/>
          <w:szCs w:val="28"/>
        </w:rPr>
      </w:pPr>
      <w:r>
        <w:rPr>
          <w:rFonts w:ascii="宋体" w:hAnsi="宋体" w:eastAsia="宋体" w:cs="仿宋_GB2312"/>
          <w:sz w:val="28"/>
          <w:szCs w:val="28"/>
        </w:rPr>
        <w:t>为了进一步优化师资队伍结构，完善教师到企业实践制度，我专业按照每位教师的发展方向，组织教师到企业参加实践，从事企业实践活动，熟悉企业工作流程，参与项目开发、经营管理和课题研究等，增加教师专业知识，提高教师专业实践能力。同时，我们鼓励老师进修，提高自身学历层次和专业能力，使其既有扎实的基础理论知识和较高的教学水平，又有较强的专业实践能力和丰富的实际工作经验。另一方面，我们安排教师参与学生实习指导工作，逐步淡化基础课教师和专业课教师、理论教师与实训指导教师的界限，实现教师一专多能。通过建立校企合作教师培养长效机制，我们以专业教师参加学习进修、参与行业（企 业）培训考证、工程项目实践、技术合作、技术改造为纽带，提升双师素质，做到五年后，双师素质教师比例达到100%</w:t>
      </w:r>
    </w:p>
    <w:p>
      <w:pPr>
        <w:pStyle w:val="10"/>
        <w:numPr>
          <w:ilvl w:val="0"/>
          <w:numId w:val="7"/>
        </w:numPr>
        <w:ind w:firstLineChars="0"/>
        <w:rPr>
          <w:rFonts w:ascii="宋体" w:hAnsi="宋体" w:eastAsia="宋体" w:cs="仿宋_GB2312"/>
          <w:sz w:val="28"/>
          <w:szCs w:val="28"/>
        </w:rPr>
      </w:pPr>
      <w:r>
        <w:rPr>
          <w:rFonts w:ascii="宋体" w:hAnsi="宋体" w:eastAsia="宋体" w:cs="仿宋_GB2312"/>
          <w:sz w:val="28"/>
          <w:szCs w:val="28"/>
        </w:rPr>
        <w:t xml:space="preserve">兼职教师队伍建设 </w:t>
      </w:r>
    </w:p>
    <w:p>
      <w:pPr>
        <w:ind w:firstLine="560" w:firstLineChars="200"/>
        <w:rPr>
          <w:rFonts w:ascii="宋体" w:hAnsi="宋体" w:eastAsia="宋体" w:cs="仿宋_GB2312"/>
          <w:sz w:val="28"/>
          <w:szCs w:val="28"/>
        </w:rPr>
      </w:pPr>
      <w:r>
        <w:rPr>
          <w:rFonts w:ascii="宋体" w:hAnsi="宋体" w:eastAsia="宋体" w:cs="仿宋_GB2312"/>
          <w:sz w:val="28"/>
          <w:szCs w:val="28"/>
        </w:rPr>
        <w:t>计划五年内在原有基础上再从行业聘请 6 名既有丰富实践经验，又具备教师基本素质的行业企业技术骨干作为长期稳定的兼职教师，参与教学、人才培养和学生顶岗实习指导。</w:t>
      </w:r>
    </w:p>
    <w:p>
      <w:pPr>
        <w:pStyle w:val="10"/>
        <w:numPr>
          <w:ilvl w:val="0"/>
          <w:numId w:val="6"/>
        </w:numPr>
        <w:ind w:firstLineChars="0"/>
        <w:jc w:val="left"/>
        <w:rPr>
          <w:rFonts w:ascii="宋体" w:hAnsi="宋体" w:eastAsia="宋体" w:cstheme="minorEastAsia"/>
          <w:b/>
          <w:bCs/>
          <w:sz w:val="28"/>
          <w:szCs w:val="28"/>
        </w:rPr>
      </w:pPr>
      <w:r>
        <w:rPr>
          <w:rFonts w:ascii="宋体" w:hAnsi="宋体" w:eastAsia="宋体" w:cstheme="minorEastAsia"/>
          <w:b/>
          <w:bCs/>
          <w:sz w:val="28"/>
          <w:szCs w:val="28"/>
        </w:rPr>
        <w:t>教学设施</w:t>
      </w:r>
    </w:p>
    <w:p>
      <w:pPr>
        <w:pStyle w:val="10"/>
        <w:numPr>
          <w:ilvl w:val="0"/>
          <w:numId w:val="8"/>
        </w:numPr>
        <w:ind w:firstLineChars="0"/>
        <w:rPr>
          <w:rFonts w:ascii="宋体" w:hAnsi="宋体" w:eastAsia="宋体" w:cs="仿宋_GB2312"/>
          <w:sz w:val="28"/>
          <w:szCs w:val="28"/>
        </w:rPr>
      </w:pPr>
      <w:r>
        <w:rPr>
          <w:rFonts w:ascii="宋体" w:hAnsi="宋体" w:eastAsia="宋体" w:cs="仿宋_GB2312"/>
          <w:sz w:val="28"/>
          <w:szCs w:val="28"/>
        </w:rPr>
        <w:t>校内实训室</w:t>
      </w:r>
    </w:p>
    <w:p>
      <w:pPr>
        <w:ind w:firstLine="560" w:firstLineChars="200"/>
        <w:rPr>
          <w:rFonts w:ascii="宋体" w:hAnsi="宋体" w:eastAsia="宋体" w:cs="仿宋_GB2312"/>
          <w:sz w:val="28"/>
          <w:szCs w:val="28"/>
        </w:rPr>
      </w:pPr>
      <w:r>
        <w:rPr>
          <w:rFonts w:hint="eastAsia" w:ascii="宋体" w:hAnsi="宋体" w:eastAsia="宋体" w:cs="仿宋_GB2312"/>
          <w:sz w:val="28"/>
          <w:szCs w:val="28"/>
        </w:rPr>
        <w:t>校内实训室建议配备UI设计实训室、前端开发综合实训室，主要实施设备和数量见下表（40个学生为例）。</w:t>
      </w:r>
    </w:p>
    <w:p>
      <w:pPr>
        <w:spacing w:line="360" w:lineRule="auto"/>
        <w:ind w:left="704"/>
        <w:jc w:val="center"/>
        <w:rPr>
          <w:rFonts w:ascii="宋体" w:hAnsi="宋体" w:eastAsia="宋体"/>
        </w:rPr>
      </w:pPr>
      <w:r>
        <w:rPr>
          <w:rFonts w:ascii="宋体" w:hAnsi="宋体" w:eastAsia="宋体"/>
        </w:rPr>
        <w:t>表 9</w:t>
      </w:r>
      <w:r>
        <w:rPr>
          <w:rFonts w:ascii="宋体" w:hAnsi="宋体" w:eastAsia="宋体"/>
        </w:rPr>
        <w:tab/>
      </w:r>
      <w:r>
        <w:rPr>
          <w:rFonts w:ascii="宋体" w:hAnsi="宋体" w:eastAsia="宋体"/>
        </w:rPr>
        <w:t>校内实训室一览表</w:t>
      </w:r>
    </w:p>
    <w:tbl>
      <w:tblPr>
        <w:tblStyle w:val="5"/>
        <w:tblW w:w="9854" w:type="dxa"/>
        <w:tblInd w:w="-7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234"/>
        <w:gridCol w:w="2847"/>
        <w:gridCol w:w="900"/>
        <w:gridCol w:w="2173"/>
        <w:gridCol w:w="2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vMerge w:val="restart"/>
            <w:vAlign w:val="center"/>
          </w:tcPr>
          <w:p>
            <w:pPr>
              <w:spacing w:line="340" w:lineRule="exact"/>
              <w:jc w:val="center"/>
              <w:rPr>
                <w:rFonts w:ascii="宋体" w:hAnsi="宋体" w:eastAsia="宋体" w:cs="仿宋"/>
                <w:sz w:val="22"/>
                <w:szCs w:val="22"/>
              </w:rPr>
            </w:pPr>
            <w:r>
              <w:rPr>
                <w:rFonts w:hint="eastAsia" w:ascii="宋体" w:hAnsi="宋体" w:eastAsia="宋体" w:cs="仿宋"/>
                <w:sz w:val="22"/>
                <w:szCs w:val="22"/>
              </w:rPr>
              <w:t>序号</w:t>
            </w:r>
          </w:p>
        </w:tc>
        <w:tc>
          <w:tcPr>
            <w:tcW w:w="1234" w:type="dxa"/>
            <w:vMerge w:val="restart"/>
            <w:vAlign w:val="center"/>
          </w:tcPr>
          <w:p>
            <w:pPr>
              <w:spacing w:line="340" w:lineRule="exact"/>
              <w:jc w:val="center"/>
              <w:rPr>
                <w:rFonts w:ascii="宋体" w:hAnsi="宋体" w:eastAsia="宋体" w:cs="仿宋"/>
                <w:sz w:val="22"/>
                <w:szCs w:val="22"/>
              </w:rPr>
            </w:pPr>
            <w:r>
              <w:rPr>
                <w:rFonts w:hint="eastAsia" w:ascii="宋体" w:hAnsi="宋体" w:eastAsia="宋体" w:cs="仿宋"/>
                <w:sz w:val="22"/>
                <w:szCs w:val="22"/>
              </w:rPr>
              <w:t>实训室</w:t>
            </w:r>
          </w:p>
          <w:p>
            <w:pPr>
              <w:spacing w:line="340" w:lineRule="exact"/>
              <w:jc w:val="center"/>
              <w:rPr>
                <w:rFonts w:ascii="宋体" w:hAnsi="宋体" w:eastAsia="宋体" w:cs="仿宋"/>
                <w:sz w:val="22"/>
                <w:szCs w:val="22"/>
              </w:rPr>
            </w:pPr>
            <w:r>
              <w:rPr>
                <w:rFonts w:hint="eastAsia" w:ascii="宋体" w:hAnsi="宋体" w:eastAsia="宋体" w:cs="仿宋"/>
                <w:sz w:val="22"/>
                <w:szCs w:val="22"/>
              </w:rPr>
              <w:t>名称</w:t>
            </w:r>
          </w:p>
        </w:tc>
        <w:tc>
          <w:tcPr>
            <w:tcW w:w="3747" w:type="dxa"/>
            <w:gridSpan w:val="2"/>
            <w:vAlign w:val="center"/>
          </w:tcPr>
          <w:p>
            <w:pPr>
              <w:spacing w:line="340" w:lineRule="exact"/>
              <w:jc w:val="center"/>
              <w:rPr>
                <w:rFonts w:ascii="宋体" w:hAnsi="宋体" w:eastAsia="宋体" w:cs="仿宋"/>
                <w:sz w:val="22"/>
                <w:szCs w:val="22"/>
              </w:rPr>
            </w:pPr>
            <w:r>
              <w:rPr>
                <w:rFonts w:hint="eastAsia" w:ascii="宋体" w:hAnsi="宋体" w:eastAsia="宋体" w:cs="仿宋"/>
                <w:sz w:val="22"/>
                <w:szCs w:val="22"/>
              </w:rPr>
              <w:t>主要工具和设施设备</w:t>
            </w:r>
          </w:p>
        </w:tc>
        <w:tc>
          <w:tcPr>
            <w:tcW w:w="4346" w:type="dxa"/>
            <w:gridSpan w:val="2"/>
            <w:vAlign w:val="center"/>
          </w:tcPr>
          <w:p>
            <w:pPr>
              <w:spacing w:line="340" w:lineRule="exact"/>
              <w:jc w:val="center"/>
              <w:rPr>
                <w:rFonts w:ascii="宋体" w:hAnsi="宋体" w:eastAsia="宋体" w:cs="仿宋"/>
                <w:sz w:val="22"/>
                <w:szCs w:val="22"/>
              </w:rPr>
            </w:pPr>
            <w:r>
              <w:rPr>
                <w:rFonts w:hint="eastAsia" w:ascii="宋体" w:hAnsi="宋体" w:eastAsia="宋体" w:cs="仿宋"/>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vMerge w:val="continue"/>
            <w:vAlign w:val="center"/>
          </w:tcPr>
          <w:p>
            <w:pPr>
              <w:spacing w:line="340" w:lineRule="exact"/>
              <w:jc w:val="center"/>
              <w:rPr>
                <w:rFonts w:ascii="宋体" w:hAnsi="宋体" w:eastAsia="宋体" w:cs="仿宋"/>
                <w:sz w:val="22"/>
                <w:szCs w:val="22"/>
              </w:rPr>
            </w:pPr>
          </w:p>
        </w:tc>
        <w:tc>
          <w:tcPr>
            <w:tcW w:w="1234" w:type="dxa"/>
            <w:vMerge w:val="continue"/>
            <w:vAlign w:val="center"/>
          </w:tcPr>
          <w:p>
            <w:pPr>
              <w:spacing w:line="340" w:lineRule="exact"/>
              <w:jc w:val="center"/>
              <w:rPr>
                <w:rFonts w:ascii="宋体" w:hAnsi="宋体" w:eastAsia="宋体" w:cs="仿宋"/>
                <w:sz w:val="22"/>
                <w:szCs w:val="22"/>
              </w:rPr>
            </w:pPr>
          </w:p>
        </w:tc>
        <w:tc>
          <w:tcPr>
            <w:tcW w:w="2847" w:type="dxa"/>
            <w:vAlign w:val="center"/>
          </w:tcPr>
          <w:p>
            <w:pPr>
              <w:spacing w:line="340" w:lineRule="exact"/>
              <w:jc w:val="center"/>
              <w:rPr>
                <w:rFonts w:ascii="宋体" w:hAnsi="宋体" w:eastAsia="宋体" w:cs="仿宋"/>
                <w:sz w:val="22"/>
                <w:szCs w:val="22"/>
              </w:rPr>
            </w:pPr>
            <w:r>
              <w:rPr>
                <w:rFonts w:hint="eastAsia" w:ascii="宋体" w:hAnsi="宋体" w:eastAsia="宋体" w:cs="仿宋"/>
                <w:sz w:val="22"/>
                <w:szCs w:val="22"/>
              </w:rPr>
              <w:t>名称</w:t>
            </w:r>
          </w:p>
        </w:tc>
        <w:tc>
          <w:tcPr>
            <w:tcW w:w="900" w:type="dxa"/>
            <w:vAlign w:val="center"/>
          </w:tcPr>
          <w:p>
            <w:pPr>
              <w:spacing w:line="340" w:lineRule="exact"/>
              <w:jc w:val="center"/>
              <w:rPr>
                <w:rFonts w:ascii="宋体" w:hAnsi="宋体" w:eastAsia="宋体" w:cs="仿宋"/>
                <w:sz w:val="22"/>
                <w:szCs w:val="22"/>
              </w:rPr>
            </w:pPr>
            <w:r>
              <w:rPr>
                <w:rFonts w:hint="eastAsia" w:ascii="宋体" w:hAnsi="宋体" w:eastAsia="宋体" w:cs="仿宋"/>
                <w:sz w:val="22"/>
                <w:szCs w:val="22"/>
              </w:rPr>
              <w:t>数量</w:t>
            </w:r>
          </w:p>
        </w:tc>
        <w:tc>
          <w:tcPr>
            <w:tcW w:w="2173" w:type="dxa"/>
            <w:vAlign w:val="center"/>
          </w:tcPr>
          <w:p>
            <w:pPr>
              <w:spacing w:line="340" w:lineRule="exact"/>
              <w:jc w:val="center"/>
              <w:rPr>
                <w:rFonts w:ascii="宋体" w:hAnsi="宋体" w:eastAsia="宋体" w:cs="仿宋"/>
                <w:sz w:val="22"/>
                <w:szCs w:val="22"/>
              </w:rPr>
            </w:pPr>
            <w:r>
              <w:rPr>
                <w:rFonts w:hint="eastAsia" w:ascii="宋体" w:hAnsi="宋体" w:eastAsia="宋体" w:cs="仿宋"/>
                <w:sz w:val="22"/>
                <w:szCs w:val="22"/>
              </w:rPr>
              <w:t>功能</w:t>
            </w:r>
          </w:p>
        </w:tc>
        <w:tc>
          <w:tcPr>
            <w:tcW w:w="2173" w:type="dxa"/>
            <w:vAlign w:val="center"/>
          </w:tcPr>
          <w:p>
            <w:pPr>
              <w:spacing w:line="340" w:lineRule="exact"/>
              <w:jc w:val="center"/>
              <w:rPr>
                <w:rFonts w:ascii="宋体" w:hAnsi="宋体" w:eastAsia="宋体" w:cs="仿宋"/>
                <w:sz w:val="22"/>
                <w:szCs w:val="22"/>
              </w:rPr>
            </w:pPr>
            <w:r>
              <w:rPr>
                <w:rFonts w:hint="eastAsia" w:ascii="宋体" w:hAnsi="宋体" w:eastAsia="宋体" w:cs="仿宋"/>
                <w:sz w:val="22"/>
                <w:szCs w:val="22"/>
              </w:rPr>
              <w:t>适用课程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vMerge w:val="restart"/>
            <w:vAlign w:val="center"/>
          </w:tcPr>
          <w:p>
            <w:pPr>
              <w:spacing w:line="340" w:lineRule="exact"/>
              <w:jc w:val="center"/>
              <w:rPr>
                <w:rFonts w:ascii="宋体" w:hAnsi="宋体" w:eastAsia="宋体" w:cs="仿宋"/>
                <w:sz w:val="22"/>
                <w:szCs w:val="22"/>
              </w:rPr>
            </w:pPr>
            <w:r>
              <w:rPr>
                <w:rFonts w:hint="eastAsia" w:ascii="宋体" w:hAnsi="宋体" w:eastAsia="宋体" w:cs="仿宋"/>
                <w:sz w:val="22"/>
                <w:szCs w:val="22"/>
              </w:rPr>
              <w:t>1</w:t>
            </w:r>
          </w:p>
        </w:tc>
        <w:tc>
          <w:tcPr>
            <w:tcW w:w="1234" w:type="dxa"/>
            <w:vMerge w:val="restart"/>
            <w:vAlign w:val="center"/>
          </w:tcPr>
          <w:p>
            <w:pPr>
              <w:spacing w:line="340" w:lineRule="exact"/>
              <w:jc w:val="center"/>
              <w:rPr>
                <w:rFonts w:ascii="宋体" w:hAnsi="宋体" w:eastAsia="宋体" w:cs="仿宋"/>
                <w:sz w:val="22"/>
                <w:szCs w:val="22"/>
              </w:rPr>
            </w:pPr>
            <w:r>
              <w:rPr>
                <w:rFonts w:hint="eastAsia" w:ascii="宋体" w:hAnsi="宋体" w:eastAsia="宋体" w:cs="仿宋"/>
                <w:sz w:val="22"/>
                <w:szCs w:val="22"/>
              </w:rPr>
              <w:t>UI设计实训室</w:t>
            </w:r>
          </w:p>
        </w:tc>
        <w:tc>
          <w:tcPr>
            <w:tcW w:w="2847" w:type="dxa"/>
            <w:vAlign w:val="center"/>
          </w:tcPr>
          <w:p>
            <w:pPr>
              <w:spacing w:line="340" w:lineRule="exact"/>
              <w:jc w:val="center"/>
              <w:rPr>
                <w:rFonts w:ascii="宋体" w:hAnsi="宋体" w:eastAsia="宋体" w:cs="仿宋"/>
                <w:sz w:val="22"/>
                <w:szCs w:val="22"/>
              </w:rPr>
            </w:pPr>
            <w:r>
              <w:rPr>
                <w:rFonts w:hint="eastAsia" w:ascii="宋体" w:hAnsi="宋体" w:eastAsia="宋体" w:cs="仿宋"/>
                <w:sz w:val="22"/>
                <w:szCs w:val="22"/>
              </w:rPr>
              <w:t>计算机</w:t>
            </w:r>
          </w:p>
        </w:tc>
        <w:tc>
          <w:tcPr>
            <w:tcW w:w="900" w:type="dxa"/>
            <w:vAlign w:val="center"/>
          </w:tcPr>
          <w:p>
            <w:pPr>
              <w:spacing w:line="340" w:lineRule="exact"/>
              <w:jc w:val="center"/>
              <w:rPr>
                <w:rFonts w:ascii="宋体" w:hAnsi="宋体" w:eastAsia="宋体" w:cs="仿宋"/>
                <w:sz w:val="22"/>
                <w:szCs w:val="22"/>
              </w:rPr>
            </w:pPr>
            <w:r>
              <w:rPr>
                <w:rFonts w:hint="eastAsia" w:ascii="宋体" w:hAnsi="宋体" w:eastAsia="宋体" w:cs="仿宋"/>
                <w:sz w:val="22"/>
                <w:szCs w:val="22"/>
              </w:rPr>
              <w:t>41台</w:t>
            </w:r>
          </w:p>
        </w:tc>
        <w:tc>
          <w:tcPr>
            <w:tcW w:w="2173" w:type="dxa"/>
            <w:vMerge w:val="restart"/>
            <w:vAlign w:val="center"/>
          </w:tcPr>
          <w:p>
            <w:pPr>
              <w:spacing w:line="340" w:lineRule="exact"/>
              <w:jc w:val="center"/>
              <w:rPr>
                <w:rFonts w:ascii="宋体" w:hAnsi="宋体" w:eastAsia="宋体" w:cs="仿宋"/>
                <w:sz w:val="22"/>
                <w:szCs w:val="22"/>
              </w:rPr>
            </w:pPr>
            <w:r>
              <w:rPr>
                <w:rFonts w:hint="eastAsia" w:ascii="宋体" w:hAnsi="宋体" w:eastAsia="宋体" w:cs="仿宋"/>
                <w:sz w:val="22"/>
                <w:szCs w:val="22"/>
              </w:rPr>
              <w:t>移动UI设计教学实训</w:t>
            </w:r>
          </w:p>
        </w:tc>
        <w:tc>
          <w:tcPr>
            <w:tcW w:w="2173" w:type="dxa"/>
            <w:vMerge w:val="restart"/>
            <w:vAlign w:val="center"/>
          </w:tcPr>
          <w:p>
            <w:pPr>
              <w:spacing w:line="340" w:lineRule="exact"/>
              <w:jc w:val="center"/>
              <w:rPr>
                <w:rFonts w:ascii="宋体" w:hAnsi="宋体" w:eastAsia="宋体" w:cs="仿宋"/>
                <w:sz w:val="22"/>
                <w:szCs w:val="22"/>
              </w:rPr>
            </w:pPr>
            <w:r>
              <w:rPr>
                <w:rFonts w:hint="eastAsia" w:ascii="宋体" w:hAnsi="宋体" w:eastAsia="宋体" w:cs="仿宋"/>
                <w:sz w:val="22"/>
                <w:szCs w:val="22"/>
              </w:rPr>
              <w:t>移动UI设计</w:t>
            </w:r>
          </w:p>
          <w:p>
            <w:pPr>
              <w:spacing w:line="340" w:lineRule="exact"/>
              <w:jc w:val="center"/>
              <w:rPr>
                <w:rFonts w:ascii="宋体" w:hAnsi="宋体" w:eastAsia="宋体" w:cs="仿宋"/>
                <w:sz w:val="22"/>
                <w:szCs w:val="22"/>
              </w:rPr>
            </w:pPr>
            <w:r>
              <w:rPr>
                <w:rFonts w:hint="eastAsia" w:ascii="宋体" w:hAnsi="宋体" w:eastAsia="宋体" w:cs="仿宋"/>
                <w:color w:val="000000"/>
                <w:kern w:val="0"/>
                <w:sz w:val="22"/>
                <w:szCs w:val="22"/>
              </w:rPr>
              <w:t>创意平面设计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vMerge w:val="continue"/>
            <w:vAlign w:val="center"/>
          </w:tcPr>
          <w:p>
            <w:pPr>
              <w:spacing w:line="340" w:lineRule="exact"/>
              <w:jc w:val="center"/>
              <w:rPr>
                <w:rFonts w:ascii="宋体" w:hAnsi="宋体" w:eastAsia="宋体" w:cs="仿宋"/>
                <w:sz w:val="22"/>
                <w:szCs w:val="22"/>
              </w:rPr>
            </w:pPr>
          </w:p>
        </w:tc>
        <w:tc>
          <w:tcPr>
            <w:tcW w:w="1234" w:type="dxa"/>
            <w:vMerge w:val="continue"/>
            <w:vAlign w:val="center"/>
          </w:tcPr>
          <w:p>
            <w:pPr>
              <w:spacing w:line="340" w:lineRule="exact"/>
              <w:jc w:val="center"/>
              <w:rPr>
                <w:rFonts w:ascii="宋体" w:hAnsi="宋体" w:eastAsia="宋体" w:cs="仿宋"/>
                <w:sz w:val="22"/>
                <w:szCs w:val="22"/>
              </w:rPr>
            </w:pPr>
          </w:p>
        </w:tc>
        <w:tc>
          <w:tcPr>
            <w:tcW w:w="2847" w:type="dxa"/>
            <w:vAlign w:val="center"/>
          </w:tcPr>
          <w:p>
            <w:pPr>
              <w:spacing w:line="340" w:lineRule="exact"/>
              <w:jc w:val="center"/>
              <w:rPr>
                <w:rFonts w:ascii="宋体" w:hAnsi="宋体" w:eastAsia="宋体" w:cs="仿宋"/>
                <w:sz w:val="22"/>
                <w:szCs w:val="22"/>
              </w:rPr>
            </w:pPr>
            <w:r>
              <w:rPr>
                <w:rFonts w:hint="eastAsia" w:ascii="宋体" w:hAnsi="宋体" w:eastAsia="宋体" w:cs="仿宋"/>
                <w:sz w:val="22"/>
                <w:szCs w:val="22"/>
              </w:rPr>
              <w:t>服务器</w:t>
            </w:r>
          </w:p>
        </w:tc>
        <w:tc>
          <w:tcPr>
            <w:tcW w:w="900" w:type="dxa"/>
            <w:vAlign w:val="center"/>
          </w:tcPr>
          <w:p>
            <w:pPr>
              <w:spacing w:line="340" w:lineRule="exact"/>
              <w:jc w:val="center"/>
              <w:rPr>
                <w:rFonts w:ascii="宋体" w:hAnsi="宋体" w:eastAsia="宋体" w:cs="仿宋"/>
                <w:sz w:val="22"/>
                <w:szCs w:val="22"/>
              </w:rPr>
            </w:pPr>
            <w:r>
              <w:rPr>
                <w:rFonts w:hint="eastAsia" w:ascii="宋体" w:hAnsi="宋体" w:eastAsia="宋体" w:cs="仿宋"/>
                <w:sz w:val="22"/>
                <w:szCs w:val="22"/>
              </w:rPr>
              <w:t>一台</w:t>
            </w:r>
          </w:p>
        </w:tc>
        <w:tc>
          <w:tcPr>
            <w:tcW w:w="2173" w:type="dxa"/>
            <w:vMerge w:val="continue"/>
            <w:vAlign w:val="center"/>
          </w:tcPr>
          <w:p>
            <w:pPr>
              <w:spacing w:line="340" w:lineRule="exact"/>
              <w:jc w:val="center"/>
              <w:rPr>
                <w:rFonts w:ascii="宋体" w:hAnsi="宋体" w:eastAsia="宋体" w:cs="仿宋"/>
                <w:sz w:val="22"/>
                <w:szCs w:val="22"/>
              </w:rPr>
            </w:pPr>
          </w:p>
        </w:tc>
        <w:tc>
          <w:tcPr>
            <w:tcW w:w="2173" w:type="dxa"/>
            <w:vMerge w:val="continue"/>
            <w:vAlign w:val="center"/>
          </w:tcPr>
          <w:p>
            <w:pPr>
              <w:spacing w:line="340" w:lineRule="exact"/>
              <w:jc w:val="center"/>
              <w:rPr>
                <w:rFonts w:ascii="宋体" w:hAnsi="宋体" w:eastAsia="宋体"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vMerge w:val="continue"/>
            <w:vAlign w:val="center"/>
          </w:tcPr>
          <w:p>
            <w:pPr>
              <w:spacing w:line="340" w:lineRule="exact"/>
              <w:jc w:val="center"/>
              <w:rPr>
                <w:rFonts w:ascii="宋体" w:hAnsi="宋体" w:eastAsia="宋体" w:cs="仿宋"/>
                <w:sz w:val="22"/>
                <w:szCs w:val="22"/>
              </w:rPr>
            </w:pPr>
          </w:p>
        </w:tc>
        <w:tc>
          <w:tcPr>
            <w:tcW w:w="1234" w:type="dxa"/>
            <w:vMerge w:val="continue"/>
            <w:vAlign w:val="center"/>
          </w:tcPr>
          <w:p>
            <w:pPr>
              <w:spacing w:line="340" w:lineRule="exact"/>
              <w:jc w:val="center"/>
              <w:rPr>
                <w:rFonts w:ascii="宋体" w:hAnsi="宋体" w:eastAsia="宋体" w:cs="仿宋"/>
                <w:sz w:val="22"/>
                <w:szCs w:val="22"/>
              </w:rPr>
            </w:pPr>
          </w:p>
        </w:tc>
        <w:tc>
          <w:tcPr>
            <w:tcW w:w="2847" w:type="dxa"/>
            <w:vAlign w:val="center"/>
          </w:tcPr>
          <w:p>
            <w:pPr>
              <w:spacing w:line="340" w:lineRule="exact"/>
              <w:jc w:val="center"/>
              <w:rPr>
                <w:rFonts w:ascii="宋体" w:hAnsi="宋体" w:eastAsia="宋体" w:cs="仿宋"/>
                <w:sz w:val="22"/>
                <w:szCs w:val="22"/>
              </w:rPr>
            </w:pPr>
            <w:r>
              <w:rPr>
                <w:rFonts w:hint="eastAsia" w:ascii="宋体" w:hAnsi="宋体" w:eastAsia="宋体" w:cs="仿宋"/>
                <w:sz w:val="22"/>
                <w:szCs w:val="22"/>
              </w:rPr>
              <w:t>网络设备</w:t>
            </w:r>
          </w:p>
        </w:tc>
        <w:tc>
          <w:tcPr>
            <w:tcW w:w="900" w:type="dxa"/>
            <w:vAlign w:val="center"/>
          </w:tcPr>
          <w:p>
            <w:pPr>
              <w:spacing w:line="340" w:lineRule="exact"/>
              <w:jc w:val="center"/>
              <w:rPr>
                <w:rFonts w:ascii="宋体" w:hAnsi="宋体" w:eastAsia="宋体" w:cs="仿宋"/>
                <w:sz w:val="22"/>
                <w:szCs w:val="22"/>
              </w:rPr>
            </w:pPr>
            <w:r>
              <w:rPr>
                <w:rFonts w:hint="eastAsia" w:ascii="宋体" w:hAnsi="宋体" w:eastAsia="宋体" w:cs="仿宋"/>
                <w:sz w:val="22"/>
                <w:szCs w:val="22"/>
              </w:rPr>
              <w:t>一套</w:t>
            </w:r>
          </w:p>
        </w:tc>
        <w:tc>
          <w:tcPr>
            <w:tcW w:w="2173" w:type="dxa"/>
            <w:vMerge w:val="continue"/>
            <w:vAlign w:val="center"/>
          </w:tcPr>
          <w:p>
            <w:pPr>
              <w:spacing w:line="340" w:lineRule="exact"/>
              <w:jc w:val="center"/>
              <w:rPr>
                <w:rFonts w:ascii="宋体" w:hAnsi="宋体" w:eastAsia="宋体" w:cs="仿宋"/>
                <w:sz w:val="22"/>
                <w:szCs w:val="22"/>
              </w:rPr>
            </w:pPr>
          </w:p>
        </w:tc>
        <w:tc>
          <w:tcPr>
            <w:tcW w:w="2173" w:type="dxa"/>
            <w:vMerge w:val="continue"/>
            <w:vAlign w:val="center"/>
          </w:tcPr>
          <w:p>
            <w:pPr>
              <w:spacing w:line="340" w:lineRule="exact"/>
              <w:jc w:val="center"/>
              <w:rPr>
                <w:rFonts w:ascii="宋体" w:hAnsi="宋体" w:eastAsia="宋体"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vMerge w:val="continue"/>
            <w:vAlign w:val="center"/>
          </w:tcPr>
          <w:p>
            <w:pPr>
              <w:spacing w:line="340" w:lineRule="exact"/>
              <w:jc w:val="center"/>
              <w:rPr>
                <w:rFonts w:ascii="宋体" w:hAnsi="宋体" w:eastAsia="宋体" w:cs="仿宋"/>
                <w:sz w:val="22"/>
                <w:szCs w:val="22"/>
              </w:rPr>
            </w:pPr>
          </w:p>
        </w:tc>
        <w:tc>
          <w:tcPr>
            <w:tcW w:w="1234" w:type="dxa"/>
            <w:vMerge w:val="continue"/>
            <w:vAlign w:val="center"/>
          </w:tcPr>
          <w:p>
            <w:pPr>
              <w:spacing w:line="340" w:lineRule="exact"/>
              <w:jc w:val="center"/>
              <w:rPr>
                <w:rFonts w:ascii="宋体" w:hAnsi="宋体" w:eastAsia="宋体" w:cs="仿宋"/>
                <w:sz w:val="22"/>
                <w:szCs w:val="22"/>
              </w:rPr>
            </w:pPr>
          </w:p>
        </w:tc>
        <w:tc>
          <w:tcPr>
            <w:tcW w:w="2847" w:type="dxa"/>
            <w:vAlign w:val="center"/>
          </w:tcPr>
          <w:p>
            <w:pPr>
              <w:spacing w:line="340" w:lineRule="exact"/>
              <w:jc w:val="center"/>
              <w:rPr>
                <w:rFonts w:ascii="宋体" w:hAnsi="宋体" w:eastAsia="宋体" w:cs="仿宋"/>
                <w:sz w:val="22"/>
                <w:szCs w:val="22"/>
              </w:rPr>
            </w:pPr>
            <w:r>
              <w:rPr>
                <w:rFonts w:hint="eastAsia" w:ascii="宋体" w:hAnsi="宋体" w:eastAsia="宋体" w:cs="仿宋"/>
                <w:sz w:val="22"/>
                <w:szCs w:val="22"/>
              </w:rPr>
              <w:t>课桌椅</w:t>
            </w:r>
          </w:p>
        </w:tc>
        <w:tc>
          <w:tcPr>
            <w:tcW w:w="900" w:type="dxa"/>
            <w:vAlign w:val="center"/>
          </w:tcPr>
          <w:p>
            <w:pPr>
              <w:spacing w:line="340" w:lineRule="exact"/>
              <w:jc w:val="center"/>
              <w:rPr>
                <w:rFonts w:ascii="宋体" w:hAnsi="宋体" w:eastAsia="宋体" w:cs="仿宋"/>
                <w:sz w:val="22"/>
                <w:szCs w:val="22"/>
              </w:rPr>
            </w:pPr>
            <w:r>
              <w:rPr>
                <w:rFonts w:hint="eastAsia" w:ascii="宋体" w:hAnsi="宋体" w:eastAsia="宋体" w:cs="仿宋"/>
                <w:sz w:val="22"/>
                <w:szCs w:val="22"/>
              </w:rPr>
              <w:t>41套</w:t>
            </w:r>
          </w:p>
        </w:tc>
        <w:tc>
          <w:tcPr>
            <w:tcW w:w="2173" w:type="dxa"/>
            <w:vMerge w:val="continue"/>
            <w:vAlign w:val="center"/>
          </w:tcPr>
          <w:p>
            <w:pPr>
              <w:spacing w:line="340" w:lineRule="exact"/>
              <w:jc w:val="center"/>
              <w:rPr>
                <w:rFonts w:ascii="宋体" w:hAnsi="宋体" w:eastAsia="宋体" w:cs="仿宋"/>
                <w:sz w:val="22"/>
                <w:szCs w:val="22"/>
              </w:rPr>
            </w:pPr>
          </w:p>
        </w:tc>
        <w:tc>
          <w:tcPr>
            <w:tcW w:w="2173" w:type="dxa"/>
            <w:vMerge w:val="continue"/>
            <w:vAlign w:val="center"/>
          </w:tcPr>
          <w:p>
            <w:pPr>
              <w:spacing w:line="340" w:lineRule="exact"/>
              <w:jc w:val="center"/>
              <w:rPr>
                <w:rFonts w:ascii="宋体" w:hAnsi="宋体" w:eastAsia="宋体"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vMerge w:val="continue"/>
            <w:vAlign w:val="center"/>
          </w:tcPr>
          <w:p>
            <w:pPr>
              <w:spacing w:line="340" w:lineRule="exact"/>
              <w:jc w:val="center"/>
              <w:rPr>
                <w:rFonts w:ascii="宋体" w:hAnsi="宋体" w:eastAsia="宋体" w:cs="仿宋"/>
                <w:sz w:val="22"/>
                <w:szCs w:val="22"/>
              </w:rPr>
            </w:pPr>
          </w:p>
        </w:tc>
        <w:tc>
          <w:tcPr>
            <w:tcW w:w="1234" w:type="dxa"/>
            <w:vMerge w:val="continue"/>
            <w:vAlign w:val="center"/>
          </w:tcPr>
          <w:p>
            <w:pPr>
              <w:spacing w:line="340" w:lineRule="exact"/>
              <w:jc w:val="center"/>
              <w:rPr>
                <w:rFonts w:ascii="宋体" w:hAnsi="宋体" w:eastAsia="宋体" w:cs="仿宋"/>
                <w:sz w:val="22"/>
                <w:szCs w:val="22"/>
              </w:rPr>
            </w:pPr>
          </w:p>
        </w:tc>
        <w:tc>
          <w:tcPr>
            <w:tcW w:w="2847" w:type="dxa"/>
            <w:vAlign w:val="center"/>
          </w:tcPr>
          <w:p>
            <w:pPr>
              <w:spacing w:line="340" w:lineRule="exact"/>
              <w:jc w:val="center"/>
              <w:rPr>
                <w:rFonts w:ascii="宋体" w:hAnsi="宋体" w:eastAsia="宋体" w:cs="仿宋"/>
                <w:sz w:val="22"/>
                <w:szCs w:val="22"/>
              </w:rPr>
            </w:pPr>
            <w:r>
              <w:rPr>
                <w:rFonts w:hint="eastAsia" w:ascii="宋体" w:hAnsi="宋体" w:eastAsia="宋体" w:cs="仿宋"/>
                <w:sz w:val="22"/>
                <w:szCs w:val="22"/>
              </w:rPr>
              <w:t>实训系统</w:t>
            </w:r>
          </w:p>
        </w:tc>
        <w:tc>
          <w:tcPr>
            <w:tcW w:w="900" w:type="dxa"/>
            <w:vAlign w:val="center"/>
          </w:tcPr>
          <w:p>
            <w:pPr>
              <w:spacing w:line="340" w:lineRule="exact"/>
              <w:jc w:val="center"/>
              <w:rPr>
                <w:rFonts w:ascii="宋体" w:hAnsi="宋体" w:eastAsia="宋体" w:cs="仿宋"/>
                <w:sz w:val="22"/>
                <w:szCs w:val="22"/>
              </w:rPr>
            </w:pPr>
            <w:r>
              <w:rPr>
                <w:rFonts w:hint="eastAsia" w:ascii="宋体" w:hAnsi="宋体" w:eastAsia="宋体" w:cs="仿宋"/>
                <w:sz w:val="22"/>
                <w:szCs w:val="22"/>
              </w:rPr>
              <w:t>一套</w:t>
            </w:r>
          </w:p>
        </w:tc>
        <w:tc>
          <w:tcPr>
            <w:tcW w:w="2173" w:type="dxa"/>
            <w:vMerge w:val="continue"/>
            <w:vAlign w:val="center"/>
          </w:tcPr>
          <w:p>
            <w:pPr>
              <w:spacing w:line="340" w:lineRule="exact"/>
              <w:jc w:val="center"/>
              <w:rPr>
                <w:rFonts w:ascii="宋体" w:hAnsi="宋体" w:eastAsia="宋体" w:cs="仿宋"/>
                <w:sz w:val="22"/>
                <w:szCs w:val="22"/>
              </w:rPr>
            </w:pPr>
          </w:p>
        </w:tc>
        <w:tc>
          <w:tcPr>
            <w:tcW w:w="2173" w:type="dxa"/>
            <w:vMerge w:val="continue"/>
            <w:vAlign w:val="center"/>
          </w:tcPr>
          <w:p>
            <w:pPr>
              <w:spacing w:line="340" w:lineRule="exact"/>
              <w:jc w:val="center"/>
              <w:rPr>
                <w:rFonts w:ascii="宋体" w:hAnsi="宋体" w:eastAsia="宋体"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vMerge w:val="restart"/>
            <w:vAlign w:val="center"/>
          </w:tcPr>
          <w:p>
            <w:pPr>
              <w:spacing w:line="340" w:lineRule="exact"/>
              <w:jc w:val="center"/>
              <w:rPr>
                <w:rFonts w:ascii="宋体" w:hAnsi="宋体" w:eastAsia="宋体" w:cs="仿宋"/>
                <w:sz w:val="22"/>
                <w:szCs w:val="22"/>
              </w:rPr>
            </w:pPr>
            <w:r>
              <w:rPr>
                <w:rFonts w:hint="eastAsia" w:ascii="宋体" w:hAnsi="宋体" w:eastAsia="宋体" w:cs="仿宋"/>
                <w:sz w:val="22"/>
                <w:szCs w:val="22"/>
              </w:rPr>
              <w:t>2</w:t>
            </w:r>
          </w:p>
        </w:tc>
        <w:tc>
          <w:tcPr>
            <w:tcW w:w="1234" w:type="dxa"/>
            <w:vMerge w:val="restart"/>
            <w:vAlign w:val="center"/>
          </w:tcPr>
          <w:p>
            <w:pPr>
              <w:spacing w:line="340" w:lineRule="exact"/>
              <w:jc w:val="center"/>
              <w:rPr>
                <w:rFonts w:ascii="宋体" w:hAnsi="宋体" w:eastAsia="宋体" w:cs="仿宋"/>
                <w:sz w:val="22"/>
                <w:szCs w:val="22"/>
              </w:rPr>
            </w:pPr>
            <w:r>
              <w:rPr>
                <w:rFonts w:hint="eastAsia" w:ascii="宋体" w:hAnsi="宋体" w:eastAsia="宋体" w:cs="仿宋"/>
                <w:sz w:val="22"/>
                <w:szCs w:val="22"/>
              </w:rPr>
              <w:t>前端开发综合实训室</w:t>
            </w:r>
          </w:p>
        </w:tc>
        <w:tc>
          <w:tcPr>
            <w:tcW w:w="2847" w:type="dxa"/>
            <w:vAlign w:val="center"/>
          </w:tcPr>
          <w:p>
            <w:pPr>
              <w:spacing w:line="340" w:lineRule="exact"/>
              <w:jc w:val="center"/>
              <w:rPr>
                <w:rFonts w:ascii="宋体" w:hAnsi="宋体" w:eastAsia="宋体" w:cs="仿宋"/>
                <w:sz w:val="22"/>
                <w:szCs w:val="22"/>
              </w:rPr>
            </w:pPr>
            <w:r>
              <w:rPr>
                <w:rFonts w:hint="eastAsia" w:ascii="宋体" w:hAnsi="宋体" w:eastAsia="宋体" w:cs="仿宋"/>
                <w:sz w:val="22"/>
                <w:szCs w:val="22"/>
              </w:rPr>
              <w:t>计算机</w:t>
            </w:r>
          </w:p>
        </w:tc>
        <w:tc>
          <w:tcPr>
            <w:tcW w:w="900" w:type="dxa"/>
            <w:vAlign w:val="center"/>
          </w:tcPr>
          <w:p>
            <w:pPr>
              <w:spacing w:line="340" w:lineRule="exact"/>
              <w:jc w:val="center"/>
              <w:rPr>
                <w:rFonts w:ascii="宋体" w:hAnsi="宋体" w:eastAsia="宋体" w:cs="仿宋"/>
                <w:sz w:val="22"/>
                <w:szCs w:val="22"/>
              </w:rPr>
            </w:pPr>
            <w:r>
              <w:rPr>
                <w:rFonts w:hint="eastAsia" w:ascii="宋体" w:hAnsi="宋体" w:eastAsia="宋体" w:cs="仿宋"/>
                <w:sz w:val="22"/>
                <w:szCs w:val="22"/>
              </w:rPr>
              <w:t>41台</w:t>
            </w:r>
          </w:p>
        </w:tc>
        <w:tc>
          <w:tcPr>
            <w:tcW w:w="2173" w:type="dxa"/>
            <w:vMerge w:val="restart"/>
            <w:vAlign w:val="center"/>
          </w:tcPr>
          <w:p>
            <w:pPr>
              <w:spacing w:line="340" w:lineRule="exact"/>
              <w:jc w:val="center"/>
              <w:rPr>
                <w:rFonts w:ascii="宋体" w:hAnsi="宋体" w:eastAsia="宋体" w:cs="仿宋"/>
                <w:sz w:val="22"/>
                <w:szCs w:val="22"/>
              </w:rPr>
            </w:pPr>
            <w:r>
              <w:rPr>
                <w:rFonts w:hint="eastAsia" w:ascii="宋体" w:hAnsi="宋体" w:eastAsia="宋体" w:cs="仿宋"/>
                <w:sz w:val="22"/>
                <w:szCs w:val="22"/>
              </w:rPr>
              <w:t>前端开发综合实训</w:t>
            </w:r>
          </w:p>
        </w:tc>
        <w:tc>
          <w:tcPr>
            <w:tcW w:w="2173" w:type="dxa"/>
            <w:vMerge w:val="restart"/>
            <w:vAlign w:val="center"/>
          </w:tcPr>
          <w:p>
            <w:pPr>
              <w:spacing w:line="340" w:lineRule="exact"/>
              <w:jc w:val="center"/>
              <w:rPr>
                <w:rFonts w:ascii="宋体" w:hAnsi="宋体" w:eastAsia="宋体" w:cs="仿宋"/>
                <w:color w:val="000000"/>
                <w:kern w:val="0"/>
                <w:sz w:val="22"/>
                <w:szCs w:val="22"/>
              </w:rPr>
            </w:pPr>
            <w:r>
              <w:rPr>
                <w:rFonts w:hint="eastAsia" w:ascii="宋体" w:hAnsi="宋体" w:eastAsia="宋体" w:cs="仿宋"/>
                <w:color w:val="000000"/>
                <w:kern w:val="0"/>
                <w:sz w:val="22"/>
                <w:szCs w:val="22"/>
              </w:rPr>
              <w:t>HTML5+CSS3开发</w:t>
            </w:r>
          </w:p>
          <w:p>
            <w:pPr>
              <w:spacing w:line="340" w:lineRule="exact"/>
              <w:jc w:val="center"/>
              <w:rPr>
                <w:rFonts w:ascii="宋体" w:hAnsi="宋体" w:eastAsia="宋体" w:cs="仿宋"/>
                <w:kern w:val="0"/>
                <w:sz w:val="22"/>
                <w:szCs w:val="22"/>
              </w:rPr>
            </w:pPr>
            <w:r>
              <w:rPr>
                <w:rFonts w:hint="eastAsia" w:ascii="宋体" w:hAnsi="宋体" w:eastAsia="宋体" w:cs="仿宋"/>
                <w:kern w:val="0"/>
                <w:sz w:val="22"/>
                <w:szCs w:val="22"/>
              </w:rPr>
              <w:t>Javascript开发</w:t>
            </w:r>
          </w:p>
          <w:p>
            <w:pPr>
              <w:spacing w:line="340" w:lineRule="exact"/>
              <w:jc w:val="center"/>
              <w:rPr>
                <w:rFonts w:ascii="宋体" w:hAnsi="宋体" w:eastAsia="宋体" w:cs="仿宋"/>
                <w:kern w:val="0"/>
                <w:sz w:val="22"/>
                <w:szCs w:val="22"/>
              </w:rPr>
            </w:pPr>
            <w:r>
              <w:rPr>
                <w:rFonts w:hint="eastAsia" w:ascii="宋体" w:hAnsi="宋体" w:eastAsia="宋体" w:cs="仿宋"/>
                <w:kern w:val="0"/>
                <w:sz w:val="22"/>
                <w:szCs w:val="22"/>
              </w:rPr>
              <w:t>前端框架运用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vMerge w:val="continue"/>
            <w:vAlign w:val="center"/>
          </w:tcPr>
          <w:p>
            <w:pPr>
              <w:spacing w:line="340" w:lineRule="exact"/>
              <w:jc w:val="center"/>
              <w:rPr>
                <w:rFonts w:ascii="宋体" w:hAnsi="宋体" w:eastAsia="宋体" w:cs="仿宋"/>
                <w:sz w:val="22"/>
                <w:szCs w:val="22"/>
              </w:rPr>
            </w:pPr>
          </w:p>
        </w:tc>
        <w:tc>
          <w:tcPr>
            <w:tcW w:w="1234" w:type="dxa"/>
            <w:vMerge w:val="continue"/>
            <w:vAlign w:val="center"/>
          </w:tcPr>
          <w:p>
            <w:pPr>
              <w:spacing w:line="340" w:lineRule="exact"/>
              <w:jc w:val="center"/>
              <w:rPr>
                <w:rFonts w:ascii="宋体" w:hAnsi="宋体" w:eastAsia="宋体" w:cs="仿宋"/>
                <w:sz w:val="22"/>
                <w:szCs w:val="22"/>
              </w:rPr>
            </w:pPr>
          </w:p>
        </w:tc>
        <w:tc>
          <w:tcPr>
            <w:tcW w:w="2847" w:type="dxa"/>
            <w:vAlign w:val="center"/>
          </w:tcPr>
          <w:p>
            <w:pPr>
              <w:spacing w:line="340" w:lineRule="exact"/>
              <w:jc w:val="center"/>
              <w:rPr>
                <w:rFonts w:ascii="宋体" w:hAnsi="宋体" w:eastAsia="宋体" w:cs="仿宋"/>
                <w:sz w:val="22"/>
                <w:szCs w:val="22"/>
              </w:rPr>
            </w:pPr>
            <w:r>
              <w:rPr>
                <w:rFonts w:hint="eastAsia" w:ascii="宋体" w:hAnsi="宋体" w:eastAsia="宋体" w:cs="仿宋"/>
                <w:sz w:val="22"/>
                <w:szCs w:val="22"/>
              </w:rPr>
              <w:t>服务器</w:t>
            </w:r>
          </w:p>
        </w:tc>
        <w:tc>
          <w:tcPr>
            <w:tcW w:w="900" w:type="dxa"/>
            <w:vAlign w:val="center"/>
          </w:tcPr>
          <w:p>
            <w:pPr>
              <w:spacing w:line="340" w:lineRule="exact"/>
              <w:jc w:val="center"/>
              <w:rPr>
                <w:rFonts w:ascii="宋体" w:hAnsi="宋体" w:eastAsia="宋体" w:cs="仿宋"/>
                <w:sz w:val="22"/>
                <w:szCs w:val="22"/>
              </w:rPr>
            </w:pPr>
            <w:r>
              <w:rPr>
                <w:rFonts w:hint="eastAsia" w:ascii="宋体" w:hAnsi="宋体" w:eastAsia="宋体" w:cs="仿宋"/>
                <w:sz w:val="22"/>
                <w:szCs w:val="22"/>
              </w:rPr>
              <w:t>一台</w:t>
            </w:r>
          </w:p>
        </w:tc>
        <w:tc>
          <w:tcPr>
            <w:tcW w:w="2173" w:type="dxa"/>
            <w:vMerge w:val="continue"/>
            <w:vAlign w:val="center"/>
          </w:tcPr>
          <w:p>
            <w:pPr>
              <w:spacing w:line="340" w:lineRule="exact"/>
              <w:jc w:val="center"/>
              <w:rPr>
                <w:rFonts w:ascii="宋体" w:hAnsi="宋体" w:eastAsia="宋体" w:cs="仿宋"/>
                <w:sz w:val="22"/>
                <w:szCs w:val="22"/>
              </w:rPr>
            </w:pPr>
          </w:p>
        </w:tc>
        <w:tc>
          <w:tcPr>
            <w:tcW w:w="2173" w:type="dxa"/>
            <w:vMerge w:val="continue"/>
            <w:vAlign w:val="center"/>
          </w:tcPr>
          <w:p>
            <w:pPr>
              <w:spacing w:line="340" w:lineRule="exact"/>
              <w:jc w:val="center"/>
              <w:rPr>
                <w:rFonts w:ascii="宋体" w:hAnsi="宋体" w:eastAsia="宋体"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vMerge w:val="continue"/>
            <w:vAlign w:val="center"/>
          </w:tcPr>
          <w:p>
            <w:pPr>
              <w:spacing w:line="340" w:lineRule="exact"/>
              <w:jc w:val="center"/>
              <w:rPr>
                <w:rFonts w:ascii="宋体" w:hAnsi="宋体" w:eastAsia="宋体" w:cs="仿宋"/>
                <w:sz w:val="22"/>
                <w:szCs w:val="22"/>
              </w:rPr>
            </w:pPr>
          </w:p>
        </w:tc>
        <w:tc>
          <w:tcPr>
            <w:tcW w:w="1234" w:type="dxa"/>
            <w:vMerge w:val="continue"/>
            <w:vAlign w:val="center"/>
          </w:tcPr>
          <w:p>
            <w:pPr>
              <w:spacing w:line="340" w:lineRule="exact"/>
              <w:jc w:val="center"/>
              <w:rPr>
                <w:rFonts w:ascii="宋体" w:hAnsi="宋体" w:eastAsia="宋体" w:cs="仿宋"/>
                <w:sz w:val="22"/>
                <w:szCs w:val="22"/>
              </w:rPr>
            </w:pPr>
          </w:p>
        </w:tc>
        <w:tc>
          <w:tcPr>
            <w:tcW w:w="2847" w:type="dxa"/>
            <w:vAlign w:val="center"/>
          </w:tcPr>
          <w:p>
            <w:pPr>
              <w:spacing w:line="340" w:lineRule="exact"/>
              <w:jc w:val="center"/>
              <w:rPr>
                <w:rFonts w:ascii="宋体" w:hAnsi="宋体" w:eastAsia="宋体" w:cs="仿宋"/>
                <w:sz w:val="22"/>
                <w:szCs w:val="22"/>
              </w:rPr>
            </w:pPr>
            <w:r>
              <w:rPr>
                <w:rFonts w:hint="eastAsia" w:ascii="宋体" w:hAnsi="宋体" w:eastAsia="宋体" w:cs="仿宋"/>
                <w:sz w:val="22"/>
                <w:szCs w:val="22"/>
              </w:rPr>
              <w:t>网络设备</w:t>
            </w:r>
          </w:p>
        </w:tc>
        <w:tc>
          <w:tcPr>
            <w:tcW w:w="900" w:type="dxa"/>
            <w:vAlign w:val="center"/>
          </w:tcPr>
          <w:p>
            <w:pPr>
              <w:spacing w:line="340" w:lineRule="exact"/>
              <w:jc w:val="center"/>
              <w:rPr>
                <w:rFonts w:ascii="宋体" w:hAnsi="宋体" w:eastAsia="宋体" w:cs="仿宋"/>
                <w:sz w:val="22"/>
                <w:szCs w:val="22"/>
              </w:rPr>
            </w:pPr>
            <w:r>
              <w:rPr>
                <w:rFonts w:hint="eastAsia" w:ascii="宋体" w:hAnsi="宋体" w:eastAsia="宋体" w:cs="仿宋"/>
                <w:sz w:val="22"/>
                <w:szCs w:val="22"/>
              </w:rPr>
              <w:t>一套</w:t>
            </w:r>
          </w:p>
        </w:tc>
        <w:tc>
          <w:tcPr>
            <w:tcW w:w="2173" w:type="dxa"/>
            <w:vMerge w:val="continue"/>
            <w:vAlign w:val="center"/>
          </w:tcPr>
          <w:p>
            <w:pPr>
              <w:spacing w:line="340" w:lineRule="exact"/>
              <w:jc w:val="center"/>
              <w:rPr>
                <w:rFonts w:ascii="宋体" w:hAnsi="宋体" w:eastAsia="宋体" w:cs="仿宋"/>
                <w:sz w:val="22"/>
                <w:szCs w:val="22"/>
              </w:rPr>
            </w:pPr>
          </w:p>
        </w:tc>
        <w:tc>
          <w:tcPr>
            <w:tcW w:w="2173" w:type="dxa"/>
            <w:vMerge w:val="continue"/>
            <w:vAlign w:val="center"/>
          </w:tcPr>
          <w:p>
            <w:pPr>
              <w:spacing w:line="340" w:lineRule="exact"/>
              <w:jc w:val="center"/>
              <w:rPr>
                <w:rFonts w:ascii="宋体" w:hAnsi="宋体" w:eastAsia="宋体"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vMerge w:val="continue"/>
            <w:vAlign w:val="center"/>
          </w:tcPr>
          <w:p>
            <w:pPr>
              <w:spacing w:line="340" w:lineRule="exact"/>
              <w:jc w:val="center"/>
              <w:rPr>
                <w:rFonts w:ascii="宋体" w:hAnsi="宋体" w:eastAsia="宋体" w:cs="仿宋"/>
                <w:sz w:val="22"/>
                <w:szCs w:val="22"/>
              </w:rPr>
            </w:pPr>
          </w:p>
        </w:tc>
        <w:tc>
          <w:tcPr>
            <w:tcW w:w="1234" w:type="dxa"/>
            <w:vMerge w:val="continue"/>
            <w:vAlign w:val="center"/>
          </w:tcPr>
          <w:p>
            <w:pPr>
              <w:spacing w:line="340" w:lineRule="exact"/>
              <w:jc w:val="center"/>
              <w:rPr>
                <w:rFonts w:ascii="宋体" w:hAnsi="宋体" w:eastAsia="宋体" w:cs="仿宋"/>
                <w:sz w:val="22"/>
                <w:szCs w:val="22"/>
              </w:rPr>
            </w:pPr>
          </w:p>
        </w:tc>
        <w:tc>
          <w:tcPr>
            <w:tcW w:w="2847" w:type="dxa"/>
            <w:vAlign w:val="center"/>
          </w:tcPr>
          <w:p>
            <w:pPr>
              <w:spacing w:line="340" w:lineRule="exact"/>
              <w:jc w:val="center"/>
              <w:rPr>
                <w:rFonts w:ascii="宋体" w:hAnsi="宋体" w:eastAsia="宋体" w:cs="仿宋"/>
                <w:sz w:val="22"/>
                <w:szCs w:val="22"/>
              </w:rPr>
            </w:pPr>
            <w:r>
              <w:rPr>
                <w:rFonts w:hint="eastAsia" w:ascii="宋体" w:hAnsi="宋体" w:eastAsia="宋体" w:cs="仿宋"/>
                <w:sz w:val="22"/>
                <w:szCs w:val="22"/>
              </w:rPr>
              <w:t>课桌椅</w:t>
            </w:r>
          </w:p>
        </w:tc>
        <w:tc>
          <w:tcPr>
            <w:tcW w:w="900" w:type="dxa"/>
            <w:vAlign w:val="center"/>
          </w:tcPr>
          <w:p>
            <w:pPr>
              <w:spacing w:line="340" w:lineRule="exact"/>
              <w:jc w:val="center"/>
              <w:rPr>
                <w:rFonts w:ascii="宋体" w:hAnsi="宋体" w:eastAsia="宋体" w:cs="仿宋"/>
                <w:sz w:val="22"/>
                <w:szCs w:val="22"/>
              </w:rPr>
            </w:pPr>
            <w:r>
              <w:rPr>
                <w:rFonts w:hint="eastAsia" w:ascii="宋体" w:hAnsi="宋体" w:eastAsia="宋体" w:cs="仿宋"/>
                <w:sz w:val="22"/>
                <w:szCs w:val="22"/>
              </w:rPr>
              <w:t>41套</w:t>
            </w:r>
          </w:p>
        </w:tc>
        <w:tc>
          <w:tcPr>
            <w:tcW w:w="2173" w:type="dxa"/>
            <w:vMerge w:val="continue"/>
            <w:vAlign w:val="center"/>
          </w:tcPr>
          <w:p>
            <w:pPr>
              <w:spacing w:line="340" w:lineRule="exact"/>
              <w:jc w:val="center"/>
              <w:rPr>
                <w:rFonts w:ascii="宋体" w:hAnsi="宋体" w:eastAsia="宋体" w:cs="仿宋"/>
                <w:sz w:val="22"/>
                <w:szCs w:val="22"/>
              </w:rPr>
            </w:pPr>
          </w:p>
        </w:tc>
        <w:tc>
          <w:tcPr>
            <w:tcW w:w="2173" w:type="dxa"/>
            <w:vMerge w:val="continue"/>
            <w:vAlign w:val="center"/>
          </w:tcPr>
          <w:p>
            <w:pPr>
              <w:spacing w:line="340" w:lineRule="exact"/>
              <w:jc w:val="center"/>
              <w:rPr>
                <w:rFonts w:ascii="宋体" w:hAnsi="宋体" w:eastAsia="宋体"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vMerge w:val="continue"/>
            <w:vAlign w:val="center"/>
          </w:tcPr>
          <w:p>
            <w:pPr>
              <w:spacing w:line="340" w:lineRule="exact"/>
              <w:jc w:val="center"/>
              <w:rPr>
                <w:rFonts w:ascii="宋体" w:hAnsi="宋体" w:eastAsia="宋体" w:cs="仿宋"/>
                <w:sz w:val="22"/>
                <w:szCs w:val="22"/>
              </w:rPr>
            </w:pPr>
          </w:p>
        </w:tc>
        <w:tc>
          <w:tcPr>
            <w:tcW w:w="1234" w:type="dxa"/>
            <w:vMerge w:val="continue"/>
            <w:vAlign w:val="center"/>
          </w:tcPr>
          <w:p>
            <w:pPr>
              <w:spacing w:line="340" w:lineRule="exact"/>
              <w:jc w:val="center"/>
              <w:rPr>
                <w:rFonts w:ascii="宋体" w:hAnsi="宋体" w:eastAsia="宋体" w:cs="仿宋"/>
                <w:sz w:val="22"/>
                <w:szCs w:val="22"/>
              </w:rPr>
            </w:pPr>
          </w:p>
        </w:tc>
        <w:tc>
          <w:tcPr>
            <w:tcW w:w="2847" w:type="dxa"/>
            <w:vAlign w:val="center"/>
          </w:tcPr>
          <w:p>
            <w:pPr>
              <w:spacing w:line="340" w:lineRule="exact"/>
              <w:jc w:val="center"/>
              <w:rPr>
                <w:rFonts w:ascii="宋体" w:hAnsi="宋体" w:eastAsia="宋体" w:cs="仿宋"/>
                <w:sz w:val="22"/>
                <w:szCs w:val="22"/>
              </w:rPr>
            </w:pPr>
            <w:r>
              <w:rPr>
                <w:rFonts w:hint="eastAsia" w:ascii="宋体" w:hAnsi="宋体" w:eastAsia="宋体" w:cs="仿宋"/>
                <w:sz w:val="22"/>
                <w:szCs w:val="22"/>
              </w:rPr>
              <w:t>实训系统</w:t>
            </w:r>
          </w:p>
        </w:tc>
        <w:tc>
          <w:tcPr>
            <w:tcW w:w="900" w:type="dxa"/>
            <w:vAlign w:val="center"/>
          </w:tcPr>
          <w:p>
            <w:pPr>
              <w:spacing w:line="340" w:lineRule="exact"/>
              <w:jc w:val="center"/>
              <w:rPr>
                <w:rFonts w:ascii="宋体" w:hAnsi="宋体" w:eastAsia="宋体" w:cs="仿宋"/>
                <w:sz w:val="22"/>
                <w:szCs w:val="22"/>
              </w:rPr>
            </w:pPr>
            <w:r>
              <w:rPr>
                <w:rFonts w:hint="eastAsia" w:ascii="宋体" w:hAnsi="宋体" w:eastAsia="宋体" w:cs="仿宋"/>
                <w:sz w:val="22"/>
                <w:szCs w:val="22"/>
              </w:rPr>
              <w:t>二套</w:t>
            </w:r>
          </w:p>
        </w:tc>
        <w:tc>
          <w:tcPr>
            <w:tcW w:w="2173" w:type="dxa"/>
            <w:vMerge w:val="continue"/>
            <w:vAlign w:val="center"/>
          </w:tcPr>
          <w:p>
            <w:pPr>
              <w:spacing w:line="340" w:lineRule="exact"/>
              <w:jc w:val="center"/>
              <w:rPr>
                <w:rFonts w:ascii="宋体" w:hAnsi="宋体" w:eastAsia="宋体" w:cs="仿宋"/>
                <w:sz w:val="22"/>
                <w:szCs w:val="22"/>
              </w:rPr>
            </w:pPr>
          </w:p>
        </w:tc>
        <w:tc>
          <w:tcPr>
            <w:tcW w:w="2173" w:type="dxa"/>
            <w:vMerge w:val="continue"/>
            <w:vAlign w:val="center"/>
          </w:tcPr>
          <w:p>
            <w:pPr>
              <w:spacing w:line="340" w:lineRule="exact"/>
              <w:jc w:val="center"/>
              <w:rPr>
                <w:rFonts w:ascii="宋体" w:hAnsi="宋体" w:eastAsia="宋体" w:cs="仿宋"/>
                <w:sz w:val="22"/>
                <w:szCs w:val="22"/>
              </w:rPr>
            </w:pPr>
          </w:p>
        </w:tc>
      </w:tr>
    </w:tbl>
    <w:p>
      <w:pPr>
        <w:pStyle w:val="10"/>
        <w:numPr>
          <w:ilvl w:val="0"/>
          <w:numId w:val="8"/>
        </w:numPr>
        <w:ind w:firstLineChars="0"/>
        <w:rPr>
          <w:rFonts w:ascii="宋体" w:hAnsi="宋体" w:eastAsia="宋体" w:cs="仿宋_GB2312"/>
          <w:sz w:val="28"/>
          <w:szCs w:val="28"/>
        </w:rPr>
      </w:pPr>
      <w:r>
        <w:rPr>
          <w:rFonts w:ascii="宋体" w:hAnsi="宋体" w:eastAsia="宋体" w:cs="仿宋_GB2312"/>
          <w:sz w:val="28"/>
          <w:szCs w:val="28"/>
        </w:rPr>
        <w:t>校外实训基地</w:t>
      </w:r>
    </w:p>
    <w:p>
      <w:pPr>
        <w:ind w:firstLine="560" w:firstLineChars="200"/>
        <w:rPr>
          <w:rFonts w:ascii="宋体" w:hAnsi="宋体" w:eastAsia="宋体" w:cs="仿宋_GB2312"/>
          <w:sz w:val="28"/>
          <w:szCs w:val="28"/>
        </w:rPr>
      </w:pPr>
      <w:r>
        <w:rPr>
          <w:rFonts w:ascii="宋体" w:hAnsi="宋体" w:eastAsia="宋体" w:cs="仿宋_GB2312"/>
          <w:sz w:val="28"/>
          <w:szCs w:val="28"/>
        </w:rPr>
        <w:t xml:space="preserve"> 我专业密切与行业和企业的联系，建立稳定的校外实训实习基地，加强和推进校外顶岗实习的力度。在与企业签订协议的基础上，进一步加强内涵建设，邀请其技术人员全程参与人才培养过程，共同开展项目课程开发，保证学生顶岗实习一年。与企业签订协议，开设订单班，保证学校与企业无缝对接。同时，建立健全长效机制，完善管理制度和考核办法，使企业、学校、学生三方受益，使校企合作、工学结合具有可持续发展的能力。校外实习基地应达到下列要求：</w:t>
      </w:r>
    </w:p>
    <w:p>
      <w:pPr>
        <w:ind w:firstLine="560" w:firstLineChars="200"/>
        <w:rPr>
          <w:rFonts w:ascii="宋体" w:hAnsi="宋体" w:eastAsia="宋体" w:cs="仿宋_GB2312"/>
          <w:sz w:val="28"/>
          <w:szCs w:val="28"/>
        </w:rPr>
      </w:pPr>
      <w:r>
        <w:rPr>
          <w:rFonts w:ascii="宋体" w:hAnsi="宋体" w:eastAsia="宋体" w:cs="仿宋_GB2312"/>
          <w:sz w:val="28"/>
          <w:szCs w:val="28"/>
        </w:rPr>
        <w:t xml:space="preserve">（1）实习项目、内容与学生所学专业相符，能满足实习教学任务的要求； </w:t>
      </w:r>
    </w:p>
    <w:p>
      <w:pPr>
        <w:ind w:firstLine="560" w:firstLineChars="200"/>
        <w:rPr>
          <w:rFonts w:ascii="宋体" w:hAnsi="宋体" w:eastAsia="宋体" w:cs="仿宋_GB2312"/>
          <w:sz w:val="28"/>
          <w:szCs w:val="28"/>
        </w:rPr>
      </w:pPr>
      <w:r>
        <w:rPr>
          <w:rFonts w:ascii="宋体" w:hAnsi="宋体" w:eastAsia="宋体" w:cs="仿宋_GB2312"/>
          <w:sz w:val="28"/>
          <w:szCs w:val="28"/>
        </w:rPr>
        <w:t>（2）能提供教学计划规定的实习场地和指导人员，拥有一支素质较高的技术人员和职工队伍；</w:t>
      </w:r>
    </w:p>
    <w:p>
      <w:pPr>
        <w:ind w:firstLine="560" w:firstLineChars="200"/>
        <w:rPr>
          <w:rFonts w:ascii="宋体" w:hAnsi="宋体" w:eastAsia="宋体" w:cs="仿宋_GB2312"/>
          <w:sz w:val="28"/>
          <w:szCs w:val="28"/>
        </w:rPr>
      </w:pPr>
      <w:r>
        <w:rPr>
          <w:rFonts w:ascii="宋体" w:hAnsi="宋体" w:eastAsia="宋体" w:cs="仿宋_GB2312"/>
          <w:sz w:val="28"/>
          <w:szCs w:val="28"/>
        </w:rPr>
        <w:t>（3）实习基地接受本专业一定规模的教师与学生开展实习，三年内基本保持稳定；</w:t>
      </w:r>
    </w:p>
    <w:p>
      <w:pPr>
        <w:ind w:firstLine="560" w:firstLineChars="200"/>
        <w:rPr>
          <w:rFonts w:ascii="宋体" w:hAnsi="宋体" w:eastAsia="宋体" w:cs="仿宋_GB2312"/>
          <w:sz w:val="28"/>
          <w:szCs w:val="28"/>
        </w:rPr>
      </w:pPr>
      <w:r>
        <w:rPr>
          <w:rFonts w:ascii="宋体" w:hAnsi="宋体" w:eastAsia="宋体" w:cs="仿宋_GB2312"/>
          <w:sz w:val="28"/>
          <w:szCs w:val="28"/>
        </w:rPr>
        <w:t>（4）能满足实习学生的学习、劳动保护和安全等方面的条件。</w:t>
      </w:r>
    </w:p>
    <w:p>
      <w:pPr>
        <w:spacing w:line="360" w:lineRule="auto"/>
        <w:ind w:left="704"/>
        <w:jc w:val="center"/>
        <w:rPr>
          <w:rFonts w:ascii="宋体" w:hAnsi="宋体" w:eastAsia="宋体"/>
        </w:rPr>
      </w:pPr>
      <w:r>
        <w:rPr>
          <w:rFonts w:ascii="宋体" w:hAnsi="宋体" w:eastAsia="宋体"/>
        </w:rPr>
        <w:t>表 10</w:t>
      </w:r>
      <w:r>
        <w:rPr>
          <w:rFonts w:ascii="宋体" w:hAnsi="宋体" w:eastAsia="宋体"/>
        </w:rPr>
        <w:tab/>
      </w:r>
      <w:r>
        <w:rPr>
          <w:rFonts w:ascii="宋体" w:hAnsi="宋体" w:eastAsia="宋体"/>
        </w:rPr>
        <w:t>校外实训基地一览表</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2179"/>
        <w:gridCol w:w="2724"/>
        <w:gridCol w:w="30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764" w:type="dxa"/>
            <w:vAlign w:val="center"/>
          </w:tcPr>
          <w:p>
            <w:pPr>
              <w:pStyle w:val="11"/>
              <w:spacing w:line="467" w:lineRule="exact"/>
              <w:ind w:right="113"/>
              <w:jc w:val="center"/>
              <w:rPr>
                <w:rFonts w:ascii="宋体" w:hAnsi="宋体" w:eastAsia="宋体"/>
                <w:lang w:eastAsia="en-US"/>
              </w:rPr>
            </w:pPr>
            <w:r>
              <w:rPr>
                <w:rFonts w:ascii="宋体" w:hAnsi="宋体" w:eastAsia="宋体" w:cs="宋体"/>
                <w:lang w:eastAsia="en-US"/>
              </w:rPr>
              <w:t>序号</w:t>
            </w:r>
          </w:p>
        </w:tc>
        <w:tc>
          <w:tcPr>
            <w:tcW w:w="2179" w:type="dxa"/>
            <w:vAlign w:val="center"/>
          </w:tcPr>
          <w:p>
            <w:pPr>
              <w:pStyle w:val="11"/>
              <w:spacing w:line="467" w:lineRule="exact"/>
              <w:jc w:val="center"/>
              <w:rPr>
                <w:rFonts w:ascii="宋体" w:hAnsi="宋体" w:eastAsia="宋体"/>
                <w:lang w:eastAsia="en-US"/>
              </w:rPr>
            </w:pPr>
            <w:r>
              <w:rPr>
                <w:rFonts w:hint="eastAsia" w:ascii="宋体" w:hAnsi="宋体" w:eastAsia="宋体" w:cs="微软雅黑"/>
                <w:lang w:eastAsia="en-US"/>
              </w:rPr>
              <w:t>校外基地名称</w:t>
            </w:r>
          </w:p>
        </w:tc>
        <w:tc>
          <w:tcPr>
            <w:tcW w:w="2724" w:type="dxa"/>
            <w:vAlign w:val="center"/>
          </w:tcPr>
          <w:p>
            <w:pPr>
              <w:pStyle w:val="11"/>
              <w:spacing w:line="467" w:lineRule="exact"/>
              <w:jc w:val="center"/>
              <w:rPr>
                <w:rFonts w:ascii="宋体" w:hAnsi="宋体" w:eastAsia="宋体"/>
                <w:lang w:eastAsia="en-US"/>
              </w:rPr>
            </w:pPr>
            <w:r>
              <w:rPr>
                <w:rFonts w:hint="eastAsia" w:ascii="宋体" w:hAnsi="宋体" w:eastAsia="宋体" w:cs="微软雅黑"/>
                <w:lang w:eastAsia="en-US"/>
              </w:rPr>
              <w:t>依托单位</w:t>
            </w:r>
          </w:p>
        </w:tc>
        <w:tc>
          <w:tcPr>
            <w:tcW w:w="3014" w:type="dxa"/>
            <w:vAlign w:val="center"/>
          </w:tcPr>
          <w:p>
            <w:pPr>
              <w:pStyle w:val="11"/>
              <w:spacing w:line="467" w:lineRule="exact"/>
              <w:jc w:val="center"/>
              <w:rPr>
                <w:rFonts w:ascii="宋体" w:hAnsi="宋体" w:eastAsia="宋体"/>
                <w:lang w:eastAsia="en-US"/>
              </w:rPr>
            </w:pPr>
            <w:r>
              <w:rPr>
                <w:rFonts w:hint="eastAsia" w:ascii="宋体" w:hAnsi="宋体" w:eastAsia="宋体" w:cs="微软雅黑"/>
                <w:lang w:eastAsia="en-US"/>
              </w:rPr>
              <w:t>主要功能作用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jc w:val="center"/>
        </w:trPr>
        <w:tc>
          <w:tcPr>
            <w:tcW w:w="764" w:type="dxa"/>
            <w:vAlign w:val="center"/>
          </w:tcPr>
          <w:p>
            <w:pPr>
              <w:pStyle w:val="11"/>
              <w:jc w:val="center"/>
              <w:rPr>
                <w:rFonts w:ascii="宋体" w:hAnsi="宋体" w:eastAsia="宋体"/>
                <w:lang w:eastAsia="zh-CN"/>
              </w:rPr>
            </w:pPr>
            <w:r>
              <w:rPr>
                <w:rFonts w:hint="eastAsia" w:ascii="宋体" w:hAnsi="宋体" w:eastAsia="宋体"/>
                <w:lang w:eastAsia="zh-CN"/>
              </w:rPr>
              <w:t>1</w:t>
            </w:r>
          </w:p>
        </w:tc>
        <w:tc>
          <w:tcPr>
            <w:tcW w:w="2179" w:type="dxa"/>
            <w:vAlign w:val="center"/>
          </w:tcPr>
          <w:p>
            <w:pPr>
              <w:pStyle w:val="11"/>
              <w:jc w:val="center"/>
              <w:rPr>
                <w:rFonts w:ascii="宋体" w:hAnsi="宋体" w:eastAsia="宋体"/>
                <w:lang w:eastAsia="en-US"/>
              </w:rPr>
            </w:pPr>
            <w:r>
              <w:rPr>
                <w:rFonts w:ascii="宋体" w:hAnsi="宋体" w:eastAsia="宋体"/>
                <w:lang w:eastAsia="en-US"/>
              </w:rPr>
              <w:t>移动应用技术与服务</w:t>
            </w:r>
          </w:p>
        </w:tc>
        <w:tc>
          <w:tcPr>
            <w:tcW w:w="2724" w:type="dxa"/>
            <w:vAlign w:val="center"/>
          </w:tcPr>
          <w:p>
            <w:pPr>
              <w:pStyle w:val="11"/>
              <w:spacing w:line="220" w:lineRule="auto"/>
              <w:ind w:right="96"/>
              <w:jc w:val="center"/>
              <w:rPr>
                <w:rFonts w:ascii="宋体" w:hAnsi="宋体" w:eastAsia="宋体"/>
                <w:lang w:eastAsia="zh-CN"/>
              </w:rPr>
            </w:pPr>
            <w:r>
              <w:rPr>
                <w:rFonts w:ascii="宋体" w:hAnsi="宋体" w:eastAsia="宋体"/>
                <w:lang w:eastAsia="zh-CN"/>
              </w:rPr>
              <w:t>厦门九洲同盟信息科技有限公司</w:t>
            </w:r>
          </w:p>
        </w:tc>
        <w:tc>
          <w:tcPr>
            <w:tcW w:w="3014" w:type="dxa"/>
            <w:vAlign w:val="center"/>
          </w:tcPr>
          <w:p>
            <w:pPr>
              <w:pStyle w:val="11"/>
              <w:spacing w:line="452" w:lineRule="exact"/>
              <w:rPr>
                <w:rFonts w:ascii="宋体" w:hAnsi="宋体" w:eastAsia="宋体"/>
                <w:lang w:eastAsia="en-US"/>
              </w:rPr>
            </w:pPr>
            <w:r>
              <w:rPr>
                <w:rFonts w:ascii="宋体" w:hAnsi="宋体" w:eastAsia="宋体" w:cs="仿宋_GB2312"/>
                <w:lang w:eastAsia="en-US"/>
              </w:rPr>
              <w:t>UI设计师、</w:t>
            </w:r>
            <w:r>
              <w:rPr>
                <w:rFonts w:hint="eastAsia" w:ascii="宋体" w:hAnsi="宋体" w:eastAsia="宋体" w:cs="仿宋_GB2312"/>
                <w:lang w:eastAsia="en-US"/>
              </w:rPr>
              <w:t xml:space="preserve"> Javascript开发</w:t>
            </w:r>
          </w:p>
        </w:tc>
      </w:tr>
    </w:tbl>
    <w:p>
      <w:pPr>
        <w:pStyle w:val="10"/>
        <w:numPr>
          <w:ilvl w:val="0"/>
          <w:numId w:val="6"/>
        </w:numPr>
        <w:ind w:firstLineChars="0"/>
        <w:jc w:val="left"/>
        <w:rPr>
          <w:rFonts w:ascii="宋体" w:hAnsi="宋体" w:eastAsia="宋体" w:cstheme="minorEastAsia"/>
          <w:b/>
          <w:bCs/>
          <w:sz w:val="28"/>
          <w:szCs w:val="28"/>
        </w:rPr>
      </w:pPr>
      <w:r>
        <w:rPr>
          <w:rFonts w:ascii="宋体" w:hAnsi="宋体" w:eastAsia="宋体" w:cstheme="minorEastAsia"/>
          <w:b/>
          <w:bCs/>
          <w:sz w:val="28"/>
          <w:szCs w:val="28"/>
        </w:rPr>
        <w:t>教学资源</w:t>
      </w:r>
    </w:p>
    <w:p>
      <w:pPr>
        <w:pStyle w:val="10"/>
        <w:numPr>
          <w:ilvl w:val="0"/>
          <w:numId w:val="9"/>
        </w:numPr>
        <w:ind w:firstLineChars="0"/>
        <w:rPr>
          <w:rFonts w:ascii="宋体" w:hAnsi="宋体" w:eastAsia="宋体" w:cs="仿宋_GB2312"/>
          <w:sz w:val="28"/>
          <w:szCs w:val="28"/>
        </w:rPr>
      </w:pPr>
      <w:r>
        <w:rPr>
          <w:rFonts w:ascii="宋体" w:hAnsi="宋体" w:eastAsia="宋体" w:cs="仿宋_GB2312"/>
          <w:sz w:val="28"/>
          <w:szCs w:val="28"/>
        </w:rPr>
        <w:t>教材、教参都选择国家规范教材；</w:t>
      </w:r>
    </w:p>
    <w:p>
      <w:pPr>
        <w:pStyle w:val="10"/>
        <w:numPr>
          <w:ilvl w:val="0"/>
          <w:numId w:val="9"/>
        </w:numPr>
        <w:ind w:firstLineChars="0"/>
        <w:rPr>
          <w:rFonts w:ascii="宋体" w:hAnsi="宋体" w:eastAsia="宋体" w:cs="仿宋_GB2312"/>
          <w:sz w:val="28"/>
          <w:szCs w:val="28"/>
        </w:rPr>
      </w:pPr>
      <w:r>
        <w:rPr>
          <w:rFonts w:ascii="宋体" w:hAnsi="宋体" w:eastAsia="宋体" w:cs="仿宋_GB2312"/>
          <w:sz w:val="28"/>
          <w:szCs w:val="28"/>
        </w:rPr>
        <w:t>专业图书馆内存放大量计算机专业图书、杂志；</w:t>
      </w:r>
    </w:p>
    <w:p>
      <w:pPr>
        <w:pStyle w:val="10"/>
        <w:numPr>
          <w:ilvl w:val="0"/>
          <w:numId w:val="9"/>
        </w:numPr>
        <w:ind w:firstLineChars="0"/>
        <w:rPr>
          <w:rFonts w:ascii="宋体" w:hAnsi="宋体" w:eastAsia="宋体" w:cs="仿宋_GB2312"/>
          <w:sz w:val="28"/>
          <w:szCs w:val="28"/>
        </w:rPr>
      </w:pPr>
      <w:r>
        <w:rPr>
          <w:rFonts w:ascii="宋体" w:hAnsi="宋体" w:eastAsia="宋体" w:cs="仿宋_GB2312"/>
          <w:sz w:val="28"/>
          <w:szCs w:val="28"/>
        </w:rPr>
        <w:t>信息化教学资源建</w:t>
      </w:r>
    </w:p>
    <w:p>
      <w:pPr>
        <w:ind w:firstLine="560" w:firstLineChars="200"/>
        <w:rPr>
          <w:rFonts w:ascii="宋体" w:hAnsi="宋体" w:eastAsia="宋体" w:cs="仿宋_GB2312"/>
          <w:sz w:val="28"/>
          <w:szCs w:val="28"/>
        </w:rPr>
      </w:pPr>
      <w:r>
        <w:rPr>
          <w:rFonts w:ascii="宋体" w:hAnsi="宋体" w:eastAsia="宋体" w:cs="仿宋_GB2312"/>
          <w:sz w:val="28"/>
          <w:szCs w:val="28"/>
        </w:rPr>
        <w:t>根据人才培养方案和课程体系方案，在学校移动应用技术与服务专业教师的指导和积极参与下，在教育信息化指导下，按照新课程标准，冲破学科传统本位，深化教育、教学改革，系统进行学科信息化资源建设与教学应用，强调信息技术与学科之间的有机整合，根本实现信息化教学。信息化教学资源库的建设结合移动应用技术与服务专业发展特征以及实际教学需要，以培养计算机专业技能型人才和提高学生岗位匹配能力为目标，围绕课程教与学为重点，以课程资源的系统、完整为基本要求，以资源丰富、充分开放共享为基本目标，注重课程资源的适用性和易用性。</w:t>
      </w:r>
    </w:p>
    <w:p>
      <w:pPr>
        <w:rPr>
          <w:rFonts w:ascii="宋体" w:hAnsi="宋体" w:eastAsia="宋体" w:cs="仿宋_GB2312"/>
          <w:sz w:val="28"/>
          <w:szCs w:val="28"/>
        </w:rPr>
      </w:pPr>
      <w:r>
        <w:rPr>
          <w:rFonts w:ascii="宋体" w:hAnsi="宋体" w:eastAsia="宋体" w:cs="仿宋_GB2312"/>
          <w:sz w:val="28"/>
          <w:szCs w:val="28"/>
        </w:rPr>
        <w:t>（1）教与学中角色的转变</w:t>
      </w:r>
    </w:p>
    <w:p>
      <w:pPr>
        <w:ind w:firstLine="560" w:firstLineChars="200"/>
        <w:rPr>
          <w:rFonts w:ascii="宋体" w:hAnsi="宋体" w:eastAsia="宋体" w:cs="仿宋_GB2312"/>
          <w:sz w:val="28"/>
          <w:szCs w:val="28"/>
        </w:rPr>
      </w:pPr>
      <w:r>
        <w:rPr>
          <w:rFonts w:ascii="宋体" w:hAnsi="宋体" w:eastAsia="宋体" w:cs="仿宋_GB2312"/>
          <w:sz w:val="28"/>
          <w:szCs w:val="28"/>
        </w:rPr>
        <w:t xml:space="preserve"> 在多媒体教学环境下，学生可以主动参与教学过程，突出学生的主体性，从 根本上改变了传统教学中教师的中心地位，使学生从被动听讲的接受者转变为主 动参与的学习主体，而传递信息的媒体从原来的演示工具转变为学生的认知工具， 教师则从繁重的教学活动中解脱出来，可以用更多的精力和时间去为学生准备知 识、辅导学习，真正落实了因材施教的教学原则。 </w:t>
      </w:r>
    </w:p>
    <w:p>
      <w:pPr>
        <w:rPr>
          <w:rFonts w:ascii="宋体" w:hAnsi="宋体" w:eastAsia="宋体" w:cs="仿宋_GB2312"/>
          <w:sz w:val="28"/>
          <w:szCs w:val="28"/>
        </w:rPr>
      </w:pPr>
      <w:r>
        <w:rPr>
          <w:rFonts w:ascii="宋体" w:hAnsi="宋体" w:eastAsia="宋体" w:cs="仿宋_GB2312"/>
          <w:sz w:val="28"/>
          <w:szCs w:val="28"/>
        </w:rPr>
        <w:t xml:space="preserve">（2）学习环境的改变 </w:t>
      </w:r>
    </w:p>
    <w:p>
      <w:pPr>
        <w:ind w:firstLine="560" w:firstLineChars="200"/>
        <w:rPr>
          <w:rFonts w:ascii="宋体" w:hAnsi="宋体" w:eastAsia="宋体" w:cs="仿宋_GB2312"/>
          <w:sz w:val="28"/>
          <w:szCs w:val="28"/>
        </w:rPr>
      </w:pPr>
      <w:r>
        <w:rPr>
          <w:rFonts w:ascii="宋体" w:hAnsi="宋体" w:eastAsia="宋体" w:cs="仿宋_GB2312"/>
          <w:sz w:val="28"/>
          <w:szCs w:val="28"/>
        </w:rPr>
        <w:t>多媒体教学使交互式学习成为可能，信息的教学资源为学生创设了一种相互 交流、信息共享、合作学习的环境，从而加强了师生间的交流，对提高教学质量 和学习效果产生了积极的作用；图文并茂、声形兼备的网络环境对于教育个性化 的形成，对于学生创造性思维的培养，对于促进教育从应试教育向素质教育的转 变将产生深远影响。</w:t>
      </w:r>
    </w:p>
    <w:p>
      <w:pPr>
        <w:pStyle w:val="10"/>
        <w:numPr>
          <w:ilvl w:val="0"/>
          <w:numId w:val="6"/>
        </w:numPr>
        <w:ind w:firstLineChars="0"/>
        <w:jc w:val="left"/>
        <w:rPr>
          <w:rFonts w:ascii="宋体" w:hAnsi="宋体" w:eastAsia="宋体" w:cstheme="minorEastAsia"/>
          <w:b/>
          <w:bCs/>
          <w:sz w:val="28"/>
          <w:szCs w:val="28"/>
        </w:rPr>
      </w:pPr>
      <w:r>
        <w:rPr>
          <w:rFonts w:ascii="宋体" w:hAnsi="宋体" w:eastAsia="宋体" w:cstheme="minorEastAsia"/>
          <w:b/>
          <w:bCs/>
          <w:sz w:val="28"/>
          <w:szCs w:val="28"/>
        </w:rPr>
        <w:t>教学方法</w:t>
      </w:r>
    </w:p>
    <w:p>
      <w:pPr>
        <w:ind w:firstLine="560" w:firstLineChars="200"/>
        <w:rPr>
          <w:rFonts w:ascii="宋体" w:hAnsi="宋体" w:eastAsia="宋体" w:cs="仿宋_GB2312"/>
          <w:sz w:val="28"/>
          <w:szCs w:val="28"/>
        </w:rPr>
      </w:pPr>
      <w:r>
        <w:rPr>
          <w:rFonts w:ascii="宋体" w:hAnsi="宋体" w:eastAsia="宋体" w:cs="仿宋_GB2312"/>
          <w:sz w:val="28"/>
          <w:szCs w:val="28"/>
        </w:rPr>
        <w:t>教学方法运用推荐的“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pPr>
        <w:ind w:firstLine="560" w:firstLineChars="200"/>
        <w:rPr>
          <w:rFonts w:ascii="宋体" w:hAnsi="宋体" w:eastAsia="宋体" w:cs="仿宋_GB2312"/>
          <w:sz w:val="28"/>
          <w:szCs w:val="28"/>
        </w:rPr>
      </w:pPr>
      <w:r>
        <w:rPr>
          <w:rFonts w:ascii="宋体" w:hAnsi="宋体" w:eastAsia="宋体" w:cs="仿宋_GB2312"/>
          <w:sz w:val="28"/>
          <w:szCs w:val="28"/>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pPr>
        <w:pStyle w:val="10"/>
        <w:numPr>
          <w:ilvl w:val="0"/>
          <w:numId w:val="6"/>
        </w:numPr>
        <w:ind w:firstLineChars="0"/>
        <w:jc w:val="left"/>
        <w:rPr>
          <w:rFonts w:ascii="宋体" w:hAnsi="宋体" w:eastAsia="宋体" w:cstheme="minorEastAsia"/>
          <w:b/>
          <w:bCs/>
          <w:sz w:val="28"/>
          <w:szCs w:val="28"/>
        </w:rPr>
      </w:pPr>
      <w:r>
        <w:rPr>
          <w:rFonts w:ascii="宋体" w:hAnsi="宋体" w:eastAsia="宋体" w:cstheme="minorEastAsia"/>
          <w:b/>
          <w:bCs/>
          <w:sz w:val="28"/>
          <w:szCs w:val="28"/>
        </w:rPr>
        <w:t>学习评价</w:t>
      </w:r>
    </w:p>
    <w:p>
      <w:pPr>
        <w:ind w:firstLine="560" w:firstLineChars="200"/>
        <w:rPr>
          <w:rFonts w:ascii="宋体" w:hAnsi="宋体" w:eastAsia="宋体" w:cs="仿宋_GB2312"/>
          <w:sz w:val="28"/>
          <w:szCs w:val="28"/>
        </w:rPr>
      </w:pPr>
      <w:r>
        <w:rPr>
          <w:rFonts w:ascii="宋体" w:hAnsi="宋体" w:eastAsia="宋体" w:cs="仿宋_GB2312"/>
          <w:sz w:val="28"/>
          <w:szCs w:val="28"/>
        </w:rPr>
        <w:t>由学校、用人单位共同实施评价，基本素养和文化知识及技能主要由学校通 过学生课程学习的作业、课堂提问、出勤、考试、技能考核等进行过程评价和结 果评价，顶岗实习评价以实习单位为主，通过实习考勤、实习记录、实习报告、 实习表现等方面，结合实习指导教师的评价对学生进行综合评价。</w:t>
      </w:r>
    </w:p>
    <w:p>
      <w:pPr>
        <w:jc w:val="left"/>
        <w:rPr>
          <w:rFonts w:ascii="宋体" w:hAnsi="宋体" w:eastAsia="宋体" w:cs="仿宋_GB2312"/>
          <w:sz w:val="28"/>
          <w:szCs w:val="28"/>
        </w:rPr>
      </w:pPr>
      <w:r>
        <w:rPr>
          <w:rFonts w:hint="eastAsia" w:ascii="宋体" w:hAnsi="宋体" w:eastAsia="宋体" w:cs="仿宋_GB2312"/>
          <w:sz w:val="28"/>
          <w:szCs w:val="28"/>
        </w:rPr>
        <w:t>1</w:t>
      </w:r>
      <w:r>
        <w:rPr>
          <w:rFonts w:ascii="宋体" w:hAnsi="宋体" w:eastAsia="宋体" w:cs="仿宋_GB2312"/>
          <w:sz w:val="28"/>
          <w:szCs w:val="28"/>
        </w:rPr>
        <w:t xml:space="preserve">.基本素养评价 </w:t>
      </w:r>
    </w:p>
    <w:p>
      <w:pPr>
        <w:ind w:firstLine="560" w:firstLineChars="200"/>
        <w:jc w:val="left"/>
        <w:rPr>
          <w:rFonts w:ascii="宋体" w:hAnsi="宋体" w:eastAsia="宋体" w:cs="仿宋_GB2312"/>
          <w:sz w:val="28"/>
          <w:szCs w:val="28"/>
        </w:rPr>
      </w:pPr>
      <w:r>
        <w:rPr>
          <w:rFonts w:ascii="宋体" w:hAnsi="宋体" w:eastAsia="宋体" w:cs="仿宋_GB2312"/>
          <w:sz w:val="28"/>
          <w:szCs w:val="28"/>
        </w:rPr>
        <w:t>基本素养包括品德素养、团队合作、敬业精神、组织协调三个方面。具体要求：</w:t>
      </w:r>
    </w:p>
    <w:p>
      <w:pPr>
        <w:ind w:firstLine="560" w:firstLineChars="200"/>
        <w:jc w:val="left"/>
        <w:rPr>
          <w:rFonts w:ascii="宋体" w:hAnsi="宋体" w:eastAsia="宋体" w:cs="仿宋_GB2312"/>
          <w:sz w:val="28"/>
          <w:szCs w:val="28"/>
        </w:rPr>
      </w:pPr>
      <w:r>
        <w:rPr>
          <w:rFonts w:ascii="宋体" w:hAnsi="宋体" w:eastAsia="宋体" w:cs="仿宋_GB2312"/>
          <w:sz w:val="28"/>
          <w:szCs w:val="28"/>
        </w:rPr>
        <w:t>品德素养：诚实守信、公平正直、吃苦耐劳、文明礼貌、勤俭自强、乐于助人。</w:t>
      </w:r>
    </w:p>
    <w:p>
      <w:pPr>
        <w:ind w:firstLine="560" w:firstLineChars="200"/>
        <w:jc w:val="left"/>
        <w:rPr>
          <w:rFonts w:ascii="宋体" w:hAnsi="宋体" w:eastAsia="宋体" w:cs="仿宋_GB2312"/>
          <w:sz w:val="28"/>
          <w:szCs w:val="28"/>
        </w:rPr>
      </w:pPr>
      <w:r>
        <w:rPr>
          <w:rFonts w:ascii="宋体" w:hAnsi="宋体" w:eastAsia="宋体" w:cs="仿宋_GB2312"/>
          <w:sz w:val="28"/>
          <w:szCs w:val="28"/>
        </w:rPr>
        <w:t>团队合作：具有良好的团队精神和合作意识，能与人和谐相处，团结协作。</w:t>
      </w:r>
    </w:p>
    <w:p>
      <w:pPr>
        <w:ind w:firstLine="560" w:firstLineChars="200"/>
        <w:jc w:val="left"/>
        <w:rPr>
          <w:rFonts w:ascii="宋体" w:hAnsi="宋体" w:eastAsia="宋体" w:cs="仿宋_GB2312"/>
          <w:sz w:val="28"/>
          <w:szCs w:val="28"/>
        </w:rPr>
      </w:pPr>
      <w:r>
        <w:rPr>
          <w:rFonts w:ascii="宋体" w:hAnsi="宋体" w:eastAsia="宋体" w:cs="仿宋_GB2312"/>
          <w:sz w:val="28"/>
          <w:szCs w:val="28"/>
        </w:rPr>
        <w:t>敬业精神：有很强的事业心和主人翁责任感，追求崇高的职业理想，对学习和工作态度认真踏实，恪尽职守、精益求精、具有奉献精神。</w:t>
      </w:r>
    </w:p>
    <w:p>
      <w:pPr>
        <w:ind w:firstLine="560" w:firstLineChars="200"/>
        <w:jc w:val="left"/>
        <w:rPr>
          <w:rFonts w:ascii="宋体" w:hAnsi="宋体" w:eastAsia="宋体" w:cs="仿宋_GB2312"/>
          <w:sz w:val="28"/>
          <w:szCs w:val="28"/>
        </w:rPr>
      </w:pPr>
      <w:r>
        <w:rPr>
          <w:rFonts w:ascii="宋体" w:hAnsi="宋体" w:eastAsia="宋体" w:cs="仿宋_GB2312"/>
          <w:sz w:val="28"/>
          <w:szCs w:val="28"/>
        </w:rPr>
        <w:t>组织协调：能积极参与组织各项社团活动、文体活动，有很强的组织管理和协调能力。</w:t>
      </w:r>
    </w:p>
    <w:p>
      <w:pPr>
        <w:jc w:val="left"/>
        <w:rPr>
          <w:rFonts w:ascii="宋体" w:hAnsi="宋体" w:eastAsia="宋体" w:cs="仿宋_GB2312"/>
          <w:sz w:val="28"/>
          <w:szCs w:val="28"/>
        </w:rPr>
      </w:pPr>
      <w:r>
        <w:rPr>
          <w:rFonts w:hint="eastAsia" w:ascii="宋体" w:hAnsi="宋体" w:eastAsia="宋体" w:cs="仿宋_GB2312"/>
          <w:sz w:val="28"/>
          <w:szCs w:val="28"/>
        </w:rPr>
        <w:t>2</w:t>
      </w:r>
      <w:r>
        <w:rPr>
          <w:rFonts w:ascii="宋体" w:hAnsi="宋体" w:eastAsia="宋体" w:cs="仿宋_GB2312"/>
          <w:sz w:val="28"/>
          <w:szCs w:val="28"/>
        </w:rPr>
        <w:t>.文化知识和职业技能评价</w:t>
      </w:r>
    </w:p>
    <w:p>
      <w:pPr>
        <w:ind w:firstLine="560" w:firstLineChars="200"/>
        <w:jc w:val="left"/>
        <w:rPr>
          <w:rFonts w:ascii="宋体" w:hAnsi="宋体" w:eastAsia="宋体" w:cs="仿宋_GB2312"/>
          <w:sz w:val="28"/>
          <w:szCs w:val="28"/>
        </w:rPr>
      </w:pPr>
      <w:r>
        <w:rPr>
          <w:rFonts w:ascii="宋体" w:hAnsi="宋体" w:eastAsia="宋体" w:cs="仿宋_GB2312"/>
          <w:sz w:val="28"/>
          <w:szCs w:val="28"/>
        </w:rPr>
        <w:t>专业素养包括文化知识、专业基础、专业技能三个方面。具体要求：</w:t>
      </w:r>
    </w:p>
    <w:p>
      <w:pPr>
        <w:ind w:firstLine="560" w:firstLineChars="200"/>
        <w:jc w:val="left"/>
        <w:rPr>
          <w:rFonts w:ascii="宋体" w:hAnsi="宋体" w:eastAsia="宋体" w:cs="仿宋_GB2312"/>
          <w:sz w:val="28"/>
          <w:szCs w:val="28"/>
        </w:rPr>
      </w:pPr>
      <w:r>
        <w:rPr>
          <w:rFonts w:ascii="宋体" w:hAnsi="宋体" w:eastAsia="宋体" w:cs="仿宋_GB2312"/>
          <w:sz w:val="28"/>
          <w:szCs w:val="28"/>
        </w:rPr>
        <w:t>文化知识：文化基础好，知识面宽，开设的公共课学的扎实，信息处理能力强。</w:t>
      </w:r>
    </w:p>
    <w:p>
      <w:pPr>
        <w:ind w:firstLine="560" w:firstLineChars="200"/>
        <w:jc w:val="left"/>
        <w:rPr>
          <w:rFonts w:ascii="宋体" w:hAnsi="宋体" w:eastAsia="宋体" w:cs="仿宋_GB2312"/>
          <w:sz w:val="28"/>
          <w:szCs w:val="28"/>
        </w:rPr>
      </w:pPr>
      <w:r>
        <w:rPr>
          <w:rFonts w:ascii="宋体" w:hAnsi="宋体" w:eastAsia="宋体" w:cs="仿宋_GB2312"/>
          <w:sz w:val="28"/>
          <w:szCs w:val="28"/>
        </w:rPr>
        <w:t>专业基础：开设的专业领域的基础课程的理论知识和技能常识掌握到位，专业知识面开阔。</w:t>
      </w:r>
    </w:p>
    <w:p>
      <w:pPr>
        <w:ind w:firstLine="560" w:firstLineChars="200"/>
        <w:jc w:val="left"/>
        <w:rPr>
          <w:rFonts w:ascii="宋体" w:hAnsi="宋体" w:eastAsia="宋体" w:cs="仿宋_GB2312"/>
          <w:sz w:val="28"/>
          <w:szCs w:val="28"/>
        </w:rPr>
      </w:pPr>
      <w:r>
        <w:rPr>
          <w:rFonts w:ascii="宋体" w:hAnsi="宋体" w:eastAsia="宋体" w:cs="仿宋_GB2312"/>
          <w:sz w:val="28"/>
          <w:szCs w:val="28"/>
        </w:rPr>
        <w:t xml:space="preserve">专业技能：开设的专业领域的专业核心课程的理论知识学的扎实，能运用理论知识指导实际操作，动手能力强，与岗位要求实现对接。 </w:t>
      </w:r>
    </w:p>
    <w:p>
      <w:pPr>
        <w:jc w:val="left"/>
        <w:rPr>
          <w:rFonts w:ascii="宋体" w:hAnsi="宋体" w:eastAsia="宋体" w:cs="仿宋_GB2312"/>
          <w:sz w:val="28"/>
          <w:szCs w:val="28"/>
        </w:rPr>
      </w:pPr>
      <w:r>
        <w:rPr>
          <w:rFonts w:hint="eastAsia" w:ascii="宋体" w:hAnsi="宋体" w:eastAsia="宋体" w:cs="仿宋_GB2312"/>
          <w:sz w:val="28"/>
          <w:szCs w:val="28"/>
        </w:rPr>
        <w:t>3</w:t>
      </w:r>
      <w:r>
        <w:rPr>
          <w:rFonts w:ascii="宋体" w:hAnsi="宋体" w:eastAsia="宋体" w:cs="仿宋_GB2312"/>
          <w:sz w:val="28"/>
          <w:szCs w:val="28"/>
        </w:rPr>
        <w:t>.顶岗实习评价</w:t>
      </w:r>
    </w:p>
    <w:p>
      <w:pPr>
        <w:ind w:firstLine="560" w:firstLineChars="200"/>
        <w:jc w:val="left"/>
        <w:rPr>
          <w:rFonts w:ascii="宋体" w:hAnsi="宋体" w:eastAsia="宋体" w:cs="仿宋_GB2312"/>
          <w:sz w:val="28"/>
          <w:szCs w:val="28"/>
        </w:rPr>
      </w:pPr>
      <w:r>
        <w:rPr>
          <w:rFonts w:ascii="宋体" w:hAnsi="宋体" w:eastAsia="宋体" w:cs="仿宋_GB2312"/>
          <w:sz w:val="28"/>
          <w:szCs w:val="28"/>
        </w:rPr>
        <w:t>考核成绩参照实习单位鉴定以及学生个人的实习考勤、实习记录、实习报告、 实习表现等进行综合评定，分为优秀、良好、一般、及格、不及格五个等级。成 绩及格及以上者获得相应的顶岗实习学分。</w:t>
      </w:r>
    </w:p>
    <w:p>
      <w:pPr>
        <w:pStyle w:val="10"/>
        <w:numPr>
          <w:ilvl w:val="0"/>
          <w:numId w:val="10"/>
        </w:numPr>
        <w:ind w:firstLineChars="0"/>
        <w:jc w:val="left"/>
        <w:rPr>
          <w:rFonts w:ascii="宋体" w:hAnsi="宋体" w:eastAsia="宋体" w:cs="仿宋_GB2312"/>
          <w:sz w:val="28"/>
          <w:szCs w:val="28"/>
        </w:rPr>
      </w:pPr>
      <w:r>
        <w:rPr>
          <w:rFonts w:ascii="宋体" w:hAnsi="宋体" w:eastAsia="宋体" w:cs="仿宋_GB2312"/>
          <w:sz w:val="28"/>
          <w:szCs w:val="28"/>
        </w:rPr>
        <w:t>优秀</w:t>
      </w:r>
    </w:p>
    <w:p>
      <w:pPr>
        <w:ind w:firstLine="560" w:firstLineChars="200"/>
        <w:jc w:val="left"/>
        <w:rPr>
          <w:rFonts w:ascii="宋体" w:hAnsi="宋体" w:eastAsia="宋体" w:cs="仿宋_GB2312"/>
          <w:sz w:val="28"/>
          <w:szCs w:val="28"/>
        </w:rPr>
      </w:pPr>
      <w:r>
        <w:rPr>
          <w:rFonts w:ascii="宋体" w:hAnsi="宋体" w:eastAsia="宋体" w:cs="仿宋_GB2312"/>
          <w:sz w:val="28"/>
          <w:szCs w:val="28"/>
        </w:rPr>
        <w:t xml:space="preserve">实习态度端正，遵守实习纪律，能很好的完成实习任务，达到实习课程标准 中规定的全部要求，实习报告能对实习内容进行全面、系统的总结，并能运用学 过的知识和技能解决工作中的实际问题，成绩优异。 </w:t>
      </w:r>
    </w:p>
    <w:p>
      <w:pPr>
        <w:pStyle w:val="10"/>
        <w:numPr>
          <w:ilvl w:val="0"/>
          <w:numId w:val="10"/>
        </w:numPr>
        <w:ind w:firstLineChars="0"/>
        <w:jc w:val="left"/>
        <w:rPr>
          <w:rFonts w:ascii="宋体" w:hAnsi="宋体" w:eastAsia="宋体" w:cs="仿宋_GB2312"/>
          <w:sz w:val="28"/>
          <w:szCs w:val="28"/>
        </w:rPr>
      </w:pPr>
      <w:r>
        <w:rPr>
          <w:rFonts w:ascii="宋体" w:hAnsi="宋体" w:eastAsia="宋体" w:cs="仿宋_GB2312"/>
          <w:sz w:val="28"/>
          <w:szCs w:val="28"/>
        </w:rPr>
        <w:t>良好</w:t>
      </w:r>
    </w:p>
    <w:p>
      <w:pPr>
        <w:ind w:firstLine="560" w:firstLineChars="200"/>
        <w:jc w:val="left"/>
        <w:rPr>
          <w:rFonts w:ascii="宋体" w:hAnsi="宋体" w:eastAsia="宋体" w:cs="仿宋_GB2312"/>
          <w:sz w:val="28"/>
          <w:szCs w:val="28"/>
        </w:rPr>
      </w:pPr>
      <w:r>
        <w:rPr>
          <w:rFonts w:ascii="宋体" w:hAnsi="宋体" w:eastAsia="宋体" w:cs="仿宋_GB2312"/>
          <w:sz w:val="28"/>
          <w:szCs w:val="28"/>
        </w:rPr>
        <w:t>实习态度端正，遵守实习纪律，能较好的完成实习任务，达到实习课程标准 中规定的全部要求，实习报告能对实习内容进行比较全面、系统的总结，并能运 用学过的知识和技能解决工作中的实际问题，成绩良好。</w:t>
      </w:r>
    </w:p>
    <w:p>
      <w:pPr>
        <w:pStyle w:val="10"/>
        <w:numPr>
          <w:ilvl w:val="0"/>
          <w:numId w:val="10"/>
        </w:numPr>
        <w:ind w:firstLineChars="0"/>
        <w:jc w:val="left"/>
        <w:rPr>
          <w:rFonts w:ascii="宋体" w:hAnsi="宋体" w:eastAsia="宋体" w:cs="仿宋_GB2312"/>
          <w:sz w:val="28"/>
          <w:szCs w:val="28"/>
        </w:rPr>
      </w:pPr>
      <w:r>
        <w:rPr>
          <w:rFonts w:ascii="宋体" w:hAnsi="宋体" w:eastAsia="宋体" w:cs="仿宋_GB2312"/>
          <w:sz w:val="28"/>
          <w:szCs w:val="28"/>
        </w:rPr>
        <w:t xml:space="preserve">一般 </w:t>
      </w:r>
    </w:p>
    <w:p>
      <w:pPr>
        <w:ind w:firstLine="560" w:firstLineChars="200"/>
        <w:jc w:val="left"/>
        <w:rPr>
          <w:rFonts w:ascii="宋体" w:hAnsi="宋体" w:eastAsia="宋体" w:cs="仿宋_GB2312"/>
          <w:sz w:val="28"/>
          <w:szCs w:val="28"/>
        </w:rPr>
      </w:pPr>
      <w:r>
        <w:rPr>
          <w:rFonts w:ascii="宋体" w:hAnsi="宋体" w:eastAsia="宋体" w:cs="仿宋_GB2312"/>
          <w:sz w:val="28"/>
          <w:szCs w:val="28"/>
        </w:rPr>
        <w:t>实习态度基本端正，能较好的遵守实习纪律，达到实习课程标准中规定的主 要要求，实习报告能对实习内容进行比较全面的总结。</w:t>
      </w:r>
    </w:p>
    <w:p>
      <w:pPr>
        <w:pStyle w:val="10"/>
        <w:numPr>
          <w:ilvl w:val="0"/>
          <w:numId w:val="10"/>
        </w:numPr>
        <w:ind w:firstLineChars="0"/>
        <w:jc w:val="left"/>
        <w:rPr>
          <w:rFonts w:ascii="宋体" w:hAnsi="宋体" w:eastAsia="宋体" w:cs="仿宋_GB2312"/>
          <w:sz w:val="28"/>
          <w:szCs w:val="28"/>
        </w:rPr>
      </w:pPr>
      <w:r>
        <w:rPr>
          <w:rFonts w:ascii="宋体" w:hAnsi="宋体" w:eastAsia="宋体" w:cs="仿宋_GB2312"/>
          <w:sz w:val="28"/>
          <w:szCs w:val="28"/>
        </w:rPr>
        <w:t xml:space="preserve">及格 </w:t>
      </w:r>
    </w:p>
    <w:p>
      <w:pPr>
        <w:ind w:firstLine="560" w:firstLineChars="200"/>
        <w:jc w:val="left"/>
        <w:rPr>
          <w:rFonts w:ascii="宋体" w:hAnsi="宋体" w:eastAsia="宋体" w:cs="仿宋_GB2312"/>
          <w:sz w:val="28"/>
          <w:szCs w:val="28"/>
        </w:rPr>
      </w:pPr>
      <w:r>
        <w:rPr>
          <w:rFonts w:ascii="宋体" w:hAnsi="宋体" w:eastAsia="宋体" w:cs="仿宋_GB2312"/>
          <w:sz w:val="28"/>
          <w:szCs w:val="28"/>
        </w:rPr>
        <w:t>实习态度基本端正，能较好的遵守实习纪律，基本完成实习任务。达到实习 课程标准中规定的基本要求，能完成实习报告。但不够完整、条理。</w:t>
      </w:r>
    </w:p>
    <w:p>
      <w:pPr>
        <w:pStyle w:val="10"/>
        <w:numPr>
          <w:ilvl w:val="0"/>
          <w:numId w:val="10"/>
        </w:numPr>
        <w:ind w:firstLineChars="0"/>
        <w:jc w:val="left"/>
        <w:rPr>
          <w:rFonts w:ascii="宋体" w:hAnsi="宋体" w:eastAsia="宋体"/>
        </w:rPr>
      </w:pPr>
      <w:r>
        <w:rPr>
          <w:rFonts w:ascii="宋体" w:hAnsi="宋体" w:eastAsia="宋体" w:cs="仿宋_GB2312"/>
          <w:sz w:val="28"/>
          <w:szCs w:val="28"/>
        </w:rPr>
        <w:t>不及格</w:t>
      </w:r>
      <w:r>
        <w:rPr>
          <w:rFonts w:ascii="宋体" w:hAnsi="宋体" w:eastAsia="宋体"/>
        </w:rPr>
        <w:t xml:space="preserve"> </w:t>
      </w:r>
    </w:p>
    <w:p>
      <w:pPr>
        <w:ind w:firstLine="560" w:firstLineChars="200"/>
        <w:jc w:val="left"/>
        <w:rPr>
          <w:rFonts w:ascii="宋体" w:hAnsi="宋体" w:eastAsia="宋体" w:cs="仿宋_GB2312"/>
          <w:sz w:val="28"/>
          <w:szCs w:val="28"/>
        </w:rPr>
      </w:pPr>
      <w:r>
        <w:rPr>
          <w:rFonts w:ascii="宋体" w:hAnsi="宋体" w:eastAsia="宋体" w:cs="仿宋_GB2312"/>
          <w:sz w:val="28"/>
          <w:szCs w:val="28"/>
        </w:rPr>
        <w:t>凡具备下列条件之一者，均为不及格：未达到实习课程标准规定的基本要求，实习报告不认真，或内容有明显错误；未参加实习的时间超过全部时间三分之一 者；实习中有违纪行为，造成恶劣影响者。</w:t>
      </w:r>
    </w:p>
    <w:p>
      <w:pPr>
        <w:pStyle w:val="10"/>
        <w:numPr>
          <w:ilvl w:val="0"/>
          <w:numId w:val="6"/>
        </w:numPr>
        <w:ind w:firstLineChars="0"/>
        <w:jc w:val="left"/>
        <w:rPr>
          <w:rFonts w:ascii="宋体" w:hAnsi="宋体" w:eastAsia="宋体" w:cstheme="minorEastAsia"/>
          <w:b/>
          <w:bCs/>
          <w:sz w:val="28"/>
          <w:szCs w:val="28"/>
        </w:rPr>
      </w:pPr>
      <w:r>
        <w:rPr>
          <w:rFonts w:ascii="宋体" w:hAnsi="宋体" w:eastAsia="宋体" w:cstheme="minorEastAsia"/>
          <w:b/>
          <w:bCs/>
          <w:sz w:val="28"/>
          <w:szCs w:val="28"/>
        </w:rPr>
        <w:t>质量管理</w:t>
      </w:r>
    </w:p>
    <w:p>
      <w:pPr>
        <w:jc w:val="left"/>
        <w:rPr>
          <w:rFonts w:ascii="宋体" w:hAnsi="宋体" w:eastAsia="宋体" w:cs="仿宋_GB2312"/>
          <w:sz w:val="28"/>
          <w:szCs w:val="28"/>
        </w:rPr>
      </w:pPr>
      <w:r>
        <w:rPr>
          <w:rFonts w:hint="eastAsia" w:ascii="宋体" w:hAnsi="宋体" w:eastAsia="宋体" w:cs="仿宋_GB2312"/>
          <w:sz w:val="28"/>
          <w:szCs w:val="28"/>
        </w:rPr>
        <w:t>1</w:t>
      </w:r>
      <w:r>
        <w:rPr>
          <w:rFonts w:ascii="宋体" w:hAnsi="宋体" w:eastAsia="宋体" w:cs="仿宋_GB2312"/>
          <w:sz w:val="28"/>
          <w:szCs w:val="28"/>
        </w:rPr>
        <w:t>.组织机构</w:t>
      </w:r>
    </w:p>
    <w:p>
      <w:pPr>
        <w:ind w:firstLine="560" w:firstLineChars="200"/>
        <w:jc w:val="left"/>
        <w:rPr>
          <w:rFonts w:ascii="宋体" w:hAnsi="宋体" w:eastAsia="宋体" w:cs="仿宋_GB2312"/>
          <w:sz w:val="28"/>
          <w:szCs w:val="28"/>
        </w:rPr>
      </w:pPr>
      <w:r>
        <w:rPr>
          <w:rFonts w:ascii="宋体" w:hAnsi="宋体" w:eastAsia="宋体" w:cs="仿宋_GB2312"/>
          <w:sz w:val="28"/>
          <w:szCs w:val="28"/>
        </w:rPr>
        <w:t>成立由企业专家、教育专家和骨干教师组成的专业建设委员会，指导专业建设；成立教学管理团队，对教学质量进行全面监控和评估。</w:t>
      </w:r>
    </w:p>
    <w:p>
      <w:pPr>
        <w:jc w:val="left"/>
        <w:rPr>
          <w:rFonts w:ascii="宋体" w:hAnsi="宋体" w:eastAsia="宋体" w:cs="仿宋_GB2312"/>
          <w:sz w:val="28"/>
          <w:szCs w:val="28"/>
        </w:rPr>
      </w:pPr>
      <w:r>
        <w:rPr>
          <w:rFonts w:hint="eastAsia" w:ascii="宋体" w:hAnsi="宋体" w:eastAsia="宋体" w:cs="仿宋_GB2312"/>
          <w:sz w:val="28"/>
          <w:szCs w:val="28"/>
        </w:rPr>
        <w:t>2</w:t>
      </w:r>
      <w:r>
        <w:rPr>
          <w:rFonts w:ascii="宋体" w:hAnsi="宋体" w:eastAsia="宋体" w:cs="仿宋_GB2312"/>
          <w:sz w:val="28"/>
          <w:szCs w:val="28"/>
        </w:rPr>
        <w:t xml:space="preserve">.课堂教学质量监控 </w:t>
      </w:r>
    </w:p>
    <w:p>
      <w:pPr>
        <w:ind w:firstLine="560" w:firstLineChars="200"/>
        <w:jc w:val="left"/>
        <w:rPr>
          <w:rFonts w:ascii="宋体" w:hAnsi="宋体" w:eastAsia="宋体"/>
        </w:rPr>
      </w:pPr>
      <w:r>
        <w:rPr>
          <w:rFonts w:ascii="宋体" w:hAnsi="宋体" w:eastAsia="宋体" w:cs="仿宋_GB2312"/>
          <w:sz w:val="28"/>
          <w:szCs w:val="28"/>
        </w:rPr>
        <w:t>按照学校“四六三职场导学”教学模式评价要求，对教师课堂教学质量进行 综合评价</w:t>
      </w:r>
      <w:r>
        <w:rPr>
          <w:rFonts w:ascii="宋体" w:hAnsi="宋体" w:eastAsia="宋体"/>
        </w:rPr>
        <w:t xml:space="preserve">。 </w:t>
      </w:r>
    </w:p>
    <w:p>
      <w:pPr>
        <w:pStyle w:val="10"/>
        <w:numPr>
          <w:ilvl w:val="0"/>
          <w:numId w:val="11"/>
        </w:numPr>
        <w:ind w:firstLineChars="0"/>
        <w:jc w:val="left"/>
        <w:rPr>
          <w:rFonts w:ascii="宋体" w:hAnsi="宋体" w:eastAsia="宋体" w:cs="仿宋_GB2312"/>
          <w:sz w:val="28"/>
          <w:szCs w:val="28"/>
        </w:rPr>
      </w:pPr>
      <w:r>
        <w:rPr>
          <w:rFonts w:ascii="宋体" w:hAnsi="宋体" w:eastAsia="宋体" w:cs="仿宋_GB2312"/>
          <w:sz w:val="28"/>
          <w:szCs w:val="28"/>
        </w:rPr>
        <w:t>课堂教学教师工作状态评分细则（权重 40%）</w:t>
      </w:r>
    </w:p>
    <w:p>
      <w:pPr>
        <w:jc w:val="center"/>
        <w:rPr>
          <w:rFonts w:ascii="宋体" w:hAnsi="宋体" w:eastAsia="宋体" w:cs="仿宋_GB2312"/>
          <w:sz w:val="28"/>
          <w:szCs w:val="28"/>
        </w:rPr>
      </w:pPr>
      <w:r>
        <w:rPr>
          <w:rFonts w:ascii="宋体" w:hAnsi="宋体" w:eastAsia="宋体"/>
        </w:rPr>
        <w:t>表 11 课堂教学教师工作状态评价表</w:t>
      </w:r>
    </w:p>
    <w:tbl>
      <w:tblPr>
        <w:tblStyle w:val="13"/>
        <w:tblW w:w="86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1"/>
        <w:gridCol w:w="2301"/>
        <w:gridCol w:w="2538"/>
        <w:gridCol w:w="2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271" w:type="dxa"/>
            <w:vMerge w:val="restart"/>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评估项目</w:t>
            </w:r>
          </w:p>
        </w:tc>
        <w:tc>
          <w:tcPr>
            <w:tcW w:w="7410" w:type="dxa"/>
            <w:gridSpan w:val="3"/>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评估标准与等级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271" w:type="dxa"/>
            <w:vMerge w:val="continue"/>
            <w:tcBorders>
              <w:top w:val="nil"/>
            </w:tcBorders>
            <w:vAlign w:val="center"/>
          </w:tcPr>
          <w:p>
            <w:pPr>
              <w:autoSpaceDE w:val="0"/>
              <w:autoSpaceDN w:val="0"/>
              <w:jc w:val="center"/>
              <w:rPr>
                <w:rFonts w:ascii="宋体" w:hAnsi="宋体" w:eastAsia="宋体"/>
                <w:kern w:val="0"/>
                <w:sz w:val="22"/>
                <w:szCs w:val="22"/>
                <w:lang w:eastAsia="en-US"/>
              </w:rPr>
            </w:pPr>
          </w:p>
        </w:tc>
        <w:tc>
          <w:tcPr>
            <w:tcW w:w="2301"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 xml:space="preserve">A </w:t>
            </w:r>
            <w:r>
              <w:rPr>
                <w:rFonts w:hint="eastAsia" w:ascii="宋体" w:hAnsi="宋体" w:eastAsia="宋体"/>
                <w:kern w:val="0"/>
                <w:sz w:val="22"/>
                <w:szCs w:val="22"/>
                <w:lang w:eastAsia="en-US"/>
              </w:rPr>
              <w:t>级</w:t>
            </w:r>
          </w:p>
        </w:tc>
        <w:tc>
          <w:tcPr>
            <w:tcW w:w="2538"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 xml:space="preserve">B </w:t>
            </w:r>
            <w:r>
              <w:rPr>
                <w:rFonts w:hint="eastAsia" w:ascii="宋体" w:hAnsi="宋体" w:eastAsia="宋体"/>
                <w:kern w:val="0"/>
                <w:sz w:val="22"/>
                <w:szCs w:val="22"/>
                <w:lang w:eastAsia="en-US"/>
              </w:rPr>
              <w:t>级</w:t>
            </w:r>
          </w:p>
        </w:tc>
        <w:tc>
          <w:tcPr>
            <w:tcW w:w="2571"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 xml:space="preserve">C </w:t>
            </w:r>
            <w:r>
              <w:rPr>
                <w:rFonts w:hint="eastAsia" w:ascii="宋体" w:hAnsi="宋体" w:eastAsia="宋体"/>
                <w:kern w:val="0"/>
                <w:sz w:val="22"/>
                <w:szCs w:val="22"/>
                <w:lang w:eastAsia="en-US"/>
              </w:rPr>
              <w:t>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jc w:val="center"/>
        </w:trPr>
        <w:tc>
          <w:tcPr>
            <w:tcW w:w="1271" w:type="dxa"/>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仪表</w:t>
            </w:r>
          </w:p>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w:t>
            </w:r>
            <w:r>
              <w:rPr>
                <w:rFonts w:ascii="宋体" w:hAnsi="宋体" w:eastAsia="宋体"/>
                <w:kern w:val="0"/>
                <w:sz w:val="22"/>
                <w:szCs w:val="22"/>
                <w:lang w:eastAsia="en-US"/>
              </w:rPr>
              <w:t xml:space="preserve">20 </w:t>
            </w:r>
            <w:r>
              <w:rPr>
                <w:rFonts w:hint="eastAsia" w:ascii="宋体" w:hAnsi="宋体" w:eastAsia="宋体"/>
                <w:kern w:val="0"/>
                <w:sz w:val="22"/>
                <w:szCs w:val="22"/>
                <w:lang w:eastAsia="en-US"/>
              </w:rPr>
              <w:t>分）</w:t>
            </w:r>
          </w:p>
        </w:tc>
        <w:tc>
          <w:tcPr>
            <w:tcW w:w="2301" w:type="dxa"/>
            <w:vAlign w:val="center"/>
          </w:tcPr>
          <w:p>
            <w:pPr>
              <w:autoSpaceDE w:val="0"/>
              <w:autoSpaceDN w:val="0"/>
              <w:jc w:val="center"/>
              <w:rPr>
                <w:rFonts w:ascii="宋体" w:hAnsi="宋体" w:eastAsia="宋体"/>
                <w:kern w:val="0"/>
                <w:sz w:val="22"/>
                <w:szCs w:val="22"/>
                <w:lang w:eastAsia="zh-CN"/>
              </w:rPr>
            </w:pPr>
            <w:r>
              <w:rPr>
                <w:rFonts w:hint="eastAsia" w:ascii="宋体" w:hAnsi="宋体" w:eastAsia="宋体"/>
                <w:kern w:val="0"/>
                <w:sz w:val="22"/>
                <w:szCs w:val="22"/>
                <w:lang w:eastAsia="zh-CN"/>
              </w:rPr>
              <w:t>服装整齐，着正装。</w:t>
            </w:r>
          </w:p>
          <w:p>
            <w:pPr>
              <w:autoSpaceDE w:val="0"/>
              <w:autoSpaceDN w:val="0"/>
              <w:jc w:val="center"/>
              <w:rPr>
                <w:rFonts w:ascii="宋体" w:hAnsi="宋体" w:eastAsia="宋体"/>
                <w:kern w:val="0"/>
                <w:sz w:val="22"/>
                <w:szCs w:val="22"/>
                <w:lang w:eastAsia="zh-CN"/>
              </w:rPr>
            </w:pPr>
            <w:r>
              <w:rPr>
                <w:rFonts w:hint="eastAsia" w:ascii="宋体" w:hAnsi="宋体" w:eastAsia="宋体"/>
                <w:kern w:val="0"/>
                <w:sz w:val="22"/>
                <w:szCs w:val="22"/>
                <w:lang w:eastAsia="zh-CN"/>
              </w:rPr>
              <w:t>（</w:t>
            </w:r>
            <w:r>
              <w:rPr>
                <w:rFonts w:ascii="宋体" w:hAnsi="宋体" w:eastAsia="宋体"/>
                <w:kern w:val="0"/>
                <w:sz w:val="22"/>
                <w:szCs w:val="22"/>
                <w:lang w:eastAsia="zh-CN"/>
              </w:rPr>
              <w:t xml:space="preserve">16-20 </w:t>
            </w:r>
            <w:r>
              <w:rPr>
                <w:rFonts w:hint="eastAsia" w:ascii="宋体" w:hAnsi="宋体" w:eastAsia="宋体"/>
                <w:kern w:val="0"/>
                <w:sz w:val="22"/>
                <w:szCs w:val="22"/>
                <w:lang w:eastAsia="zh-CN"/>
              </w:rPr>
              <w:t>分）</w:t>
            </w:r>
          </w:p>
        </w:tc>
        <w:tc>
          <w:tcPr>
            <w:tcW w:w="2538" w:type="dxa"/>
            <w:vAlign w:val="center"/>
          </w:tcPr>
          <w:p>
            <w:pPr>
              <w:autoSpaceDE w:val="0"/>
              <w:autoSpaceDN w:val="0"/>
              <w:jc w:val="center"/>
              <w:rPr>
                <w:rFonts w:ascii="宋体" w:hAnsi="宋体" w:eastAsia="宋体"/>
                <w:kern w:val="0"/>
                <w:sz w:val="22"/>
                <w:szCs w:val="22"/>
                <w:lang w:eastAsia="zh-CN"/>
              </w:rPr>
            </w:pPr>
            <w:r>
              <w:rPr>
                <w:rFonts w:hint="eastAsia" w:ascii="宋体" w:hAnsi="宋体" w:eastAsia="宋体"/>
                <w:kern w:val="0"/>
                <w:sz w:val="22"/>
                <w:szCs w:val="22"/>
                <w:lang w:eastAsia="zh-CN"/>
              </w:rPr>
              <w:t>未着正装，但服装整齐、得体。</w:t>
            </w:r>
          </w:p>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w:t>
            </w:r>
            <w:r>
              <w:rPr>
                <w:rFonts w:ascii="宋体" w:hAnsi="宋体" w:eastAsia="宋体"/>
                <w:kern w:val="0"/>
                <w:sz w:val="22"/>
                <w:szCs w:val="22"/>
                <w:lang w:eastAsia="en-US"/>
              </w:rPr>
              <w:t xml:space="preserve">12-16 </w:t>
            </w:r>
            <w:r>
              <w:rPr>
                <w:rFonts w:hint="eastAsia" w:ascii="宋体" w:hAnsi="宋体" w:eastAsia="宋体"/>
                <w:kern w:val="0"/>
                <w:sz w:val="22"/>
                <w:szCs w:val="22"/>
                <w:lang w:eastAsia="en-US"/>
              </w:rPr>
              <w:t>分）</w:t>
            </w:r>
          </w:p>
        </w:tc>
        <w:tc>
          <w:tcPr>
            <w:tcW w:w="2571" w:type="dxa"/>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服装不整齐。</w:t>
            </w:r>
          </w:p>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w:t>
            </w:r>
            <w:r>
              <w:rPr>
                <w:rFonts w:ascii="宋体" w:hAnsi="宋体" w:eastAsia="宋体"/>
                <w:kern w:val="0"/>
                <w:sz w:val="22"/>
                <w:szCs w:val="22"/>
                <w:lang w:eastAsia="en-US"/>
              </w:rPr>
              <w:t xml:space="preserve">&lt;12 </w:t>
            </w:r>
            <w:r>
              <w:rPr>
                <w:rFonts w:hint="eastAsia" w:ascii="宋体" w:hAnsi="宋体" w:eastAsia="宋体"/>
                <w:kern w:val="0"/>
                <w:sz w:val="22"/>
                <w:szCs w:val="22"/>
                <w:lang w:eastAsia="en-US"/>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jc w:val="center"/>
        </w:trPr>
        <w:tc>
          <w:tcPr>
            <w:tcW w:w="1271" w:type="dxa"/>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精神状态（</w:t>
            </w:r>
            <w:r>
              <w:rPr>
                <w:rFonts w:ascii="宋体" w:hAnsi="宋体" w:eastAsia="宋体"/>
                <w:kern w:val="0"/>
                <w:sz w:val="22"/>
                <w:szCs w:val="22"/>
                <w:lang w:eastAsia="en-US"/>
              </w:rPr>
              <w:t>20</w:t>
            </w:r>
          </w:p>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分）</w:t>
            </w:r>
          </w:p>
        </w:tc>
        <w:tc>
          <w:tcPr>
            <w:tcW w:w="2301" w:type="dxa"/>
            <w:vAlign w:val="center"/>
          </w:tcPr>
          <w:p>
            <w:pPr>
              <w:autoSpaceDE w:val="0"/>
              <w:autoSpaceDN w:val="0"/>
              <w:jc w:val="center"/>
              <w:rPr>
                <w:rFonts w:ascii="宋体" w:hAnsi="宋体" w:eastAsia="宋体"/>
                <w:kern w:val="0"/>
                <w:sz w:val="22"/>
                <w:szCs w:val="22"/>
                <w:lang w:eastAsia="zh-CN"/>
              </w:rPr>
            </w:pPr>
            <w:r>
              <w:rPr>
                <w:rFonts w:hint="eastAsia" w:ascii="宋体" w:hAnsi="宋体" w:eastAsia="宋体"/>
                <w:kern w:val="0"/>
                <w:sz w:val="22"/>
                <w:szCs w:val="22"/>
                <w:lang w:eastAsia="zh-CN"/>
              </w:rPr>
              <w:t>精神集中，情绪饱满。</w:t>
            </w:r>
          </w:p>
          <w:p>
            <w:pPr>
              <w:autoSpaceDE w:val="0"/>
              <w:autoSpaceDN w:val="0"/>
              <w:jc w:val="center"/>
              <w:rPr>
                <w:rFonts w:ascii="宋体" w:hAnsi="宋体" w:eastAsia="宋体"/>
                <w:kern w:val="0"/>
                <w:sz w:val="22"/>
                <w:szCs w:val="22"/>
                <w:lang w:eastAsia="zh-CN"/>
              </w:rPr>
            </w:pPr>
            <w:r>
              <w:rPr>
                <w:rFonts w:hint="eastAsia" w:ascii="宋体" w:hAnsi="宋体" w:eastAsia="宋体"/>
                <w:kern w:val="0"/>
                <w:sz w:val="22"/>
                <w:szCs w:val="22"/>
                <w:lang w:eastAsia="zh-CN"/>
              </w:rPr>
              <w:t>（</w:t>
            </w:r>
            <w:r>
              <w:rPr>
                <w:rFonts w:ascii="宋体" w:hAnsi="宋体" w:eastAsia="宋体"/>
                <w:kern w:val="0"/>
                <w:sz w:val="22"/>
                <w:szCs w:val="22"/>
                <w:lang w:eastAsia="zh-CN"/>
              </w:rPr>
              <w:t xml:space="preserve">16-20 </w:t>
            </w:r>
            <w:r>
              <w:rPr>
                <w:rFonts w:hint="eastAsia" w:ascii="宋体" w:hAnsi="宋体" w:eastAsia="宋体"/>
                <w:kern w:val="0"/>
                <w:sz w:val="22"/>
                <w:szCs w:val="22"/>
                <w:lang w:eastAsia="zh-CN"/>
              </w:rPr>
              <w:t>分）</w:t>
            </w:r>
          </w:p>
        </w:tc>
        <w:tc>
          <w:tcPr>
            <w:tcW w:w="2538" w:type="dxa"/>
            <w:vAlign w:val="center"/>
          </w:tcPr>
          <w:p>
            <w:pPr>
              <w:autoSpaceDE w:val="0"/>
              <w:autoSpaceDN w:val="0"/>
              <w:jc w:val="center"/>
              <w:rPr>
                <w:rFonts w:ascii="宋体" w:hAnsi="宋体" w:eastAsia="宋体"/>
                <w:kern w:val="0"/>
                <w:sz w:val="22"/>
                <w:szCs w:val="22"/>
                <w:lang w:eastAsia="zh-CN"/>
              </w:rPr>
            </w:pPr>
            <w:r>
              <w:rPr>
                <w:rFonts w:hint="eastAsia" w:ascii="宋体" w:hAnsi="宋体" w:eastAsia="宋体"/>
                <w:kern w:val="0"/>
                <w:sz w:val="22"/>
                <w:szCs w:val="22"/>
                <w:lang w:eastAsia="zh-CN"/>
              </w:rPr>
              <w:t>神情不自然，比较紧张。</w:t>
            </w:r>
          </w:p>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w:t>
            </w:r>
            <w:r>
              <w:rPr>
                <w:rFonts w:ascii="宋体" w:hAnsi="宋体" w:eastAsia="宋体"/>
                <w:kern w:val="0"/>
                <w:sz w:val="22"/>
                <w:szCs w:val="22"/>
                <w:lang w:eastAsia="en-US"/>
              </w:rPr>
              <w:t xml:space="preserve">12-16 </w:t>
            </w:r>
            <w:r>
              <w:rPr>
                <w:rFonts w:hint="eastAsia" w:ascii="宋体" w:hAnsi="宋体" w:eastAsia="宋体"/>
                <w:kern w:val="0"/>
                <w:sz w:val="22"/>
                <w:szCs w:val="22"/>
                <w:lang w:eastAsia="en-US"/>
              </w:rPr>
              <w:t>分）</w:t>
            </w:r>
          </w:p>
        </w:tc>
        <w:tc>
          <w:tcPr>
            <w:tcW w:w="2571" w:type="dxa"/>
            <w:vAlign w:val="center"/>
          </w:tcPr>
          <w:p>
            <w:pPr>
              <w:autoSpaceDE w:val="0"/>
              <w:autoSpaceDN w:val="0"/>
              <w:jc w:val="center"/>
              <w:rPr>
                <w:rFonts w:ascii="宋体" w:hAnsi="宋体" w:eastAsia="宋体"/>
                <w:kern w:val="0"/>
                <w:sz w:val="22"/>
                <w:szCs w:val="22"/>
                <w:lang w:eastAsia="zh-CN"/>
              </w:rPr>
            </w:pPr>
            <w:r>
              <w:rPr>
                <w:rFonts w:hint="eastAsia" w:ascii="宋体" w:hAnsi="宋体" w:eastAsia="宋体"/>
                <w:kern w:val="0"/>
                <w:sz w:val="22"/>
                <w:szCs w:val="22"/>
                <w:lang w:eastAsia="zh-CN"/>
              </w:rPr>
              <w:t>无精打采，心不在焉。</w:t>
            </w:r>
          </w:p>
          <w:p>
            <w:pPr>
              <w:autoSpaceDE w:val="0"/>
              <w:autoSpaceDN w:val="0"/>
              <w:jc w:val="center"/>
              <w:rPr>
                <w:rFonts w:ascii="宋体" w:hAnsi="宋体" w:eastAsia="宋体"/>
                <w:kern w:val="0"/>
                <w:sz w:val="22"/>
                <w:szCs w:val="22"/>
                <w:lang w:eastAsia="zh-CN"/>
              </w:rPr>
            </w:pPr>
            <w:r>
              <w:rPr>
                <w:rFonts w:hint="eastAsia" w:ascii="宋体" w:hAnsi="宋体" w:eastAsia="宋体"/>
                <w:kern w:val="0"/>
                <w:sz w:val="22"/>
                <w:szCs w:val="22"/>
                <w:lang w:eastAsia="zh-CN"/>
              </w:rPr>
              <w:t>（</w:t>
            </w:r>
            <w:r>
              <w:rPr>
                <w:rFonts w:ascii="宋体" w:hAnsi="宋体" w:eastAsia="宋体"/>
                <w:kern w:val="0"/>
                <w:sz w:val="22"/>
                <w:szCs w:val="22"/>
                <w:lang w:eastAsia="zh-CN"/>
              </w:rPr>
              <w:t xml:space="preserve">&lt;12 </w:t>
            </w:r>
            <w:r>
              <w:rPr>
                <w:rFonts w:hint="eastAsia" w:ascii="宋体" w:hAnsi="宋体" w:eastAsia="宋体"/>
                <w:kern w:val="0"/>
                <w:sz w:val="22"/>
                <w:szCs w:val="22"/>
                <w:lang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0" w:hRule="atLeast"/>
          <w:jc w:val="center"/>
        </w:trPr>
        <w:tc>
          <w:tcPr>
            <w:tcW w:w="1271" w:type="dxa"/>
            <w:vAlign w:val="center"/>
          </w:tcPr>
          <w:p>
            <w:pPr>
              <w:autoSpaceDE w:val="0"/>
              <w:autoSpaceDN w:val="0"/>
              <w:rPr>
                <w:rFonts w:ascii="宋体" w:hAnsi="宋体" w:eastAsia="宋体"/>
                <w:kern w:val="0"/>
                <w:sz w:val="22"/>
                <w:szCs w:val="22"/>
                <w:lang w:eastAsia="en-US"/>
              </w:rPr>
            </w:pPr>
            <w:r>
              <w:rPr>
                <w:rFonts w:hint="eastAsia" w:ascii="宋体" w:hAnsi="宋体" w:eastAsia="宋体"/>
                <w:kern w:val="0"/>
                <w:sz w:val="22"/>
                <w:szCs w:val="22"/>
                <w:lang w:eastAsia="en-US"/>
              </w:rPr>
              <w:t>形体姿态（</w:t>
            </w:r>
            <w:r>
              <w:rPr>
                <w:rFonts w:ascii="宋体" w:hAnsi="宋体" w:eastAsia="宋体"/>
                <w:kern w:val="0"/>
                <w:sz w:val="22"/>
                <w:szCs w:val="22"/>
                <w:lang w:eastAsia="en-US"/>
              </w:rPr>
              <w:t xml:space="preserve">20 </w:t>
            </w:r>
            <w:r>
              <w:rPr>
                <w:rFonts w:hint="eastAsia" w:ascii="宋体" w:hAnsi="宋体" w:eastAsia="宋体"/>
                <w:kern w:val="0"/>
                <w:sz w:val="22"/>
                <w:szCs w:val="22"/>
                <w:lang w:eastAsia="en-US"/>
              </w:rPr>
              <w:t>分）</w:t>
            </w:r>
          </w:p>
        </w:tc>
        <w:tc>
          <w:tcPr>
            <w:tcW w:w="2301" w:type="dxa"/>
            <w:vAlign w:val="center"/>
          </w:tcPr>
          <w:p>
            <w:pPr>
              <w:autoSpaceDE w:val="0"/>
              <w:autoSpaceDN w:val="0"/>
              <w:jc w:val="center"/>
              <w:rPr>
                <w:rFonts w:ascii="宋体" w:hAnsi="宋体" w:eastAsia="宋体"/>
                <w:kern w:val="0"/>
                <w:sz w:val="22"/>
                <w:szCs w:val="22"/>
                <w:lang w:eastAsia="zh-CN"/>
              </w:rPr>
            </w:pPr>
            <w:r>
              <w:rPr>
                <w:rFonts w:hint="eastAsia" w:ascii="宋体" w:hAnsi="宋体" w:eastAsia="宋体"/>
                <w:kern w:val="0"/>
                <w:sz w:val="22"/>
                <w:szCs w:val="22"/>
                <w:lang w:eastAsia="zh-CN"/>
              </w:rPr>
              <w:t>始终保持良好站姿，</w:t>
            </w:r>
            <w:r>
              <w:rPr>
                <w:rFonts w:ascii="宋体" w:hAnsi="宋体" w:eastAsia="宋体"/>
                <w:kern w:val="0"/>
                <w:sz w:val="22"/>
                <w:szCs w:val="22"/>
                <w:lang w:eastAsia="zh-CN"/>
              </w:rPr>
              <w:t xml:space="preserve"> </w:t>
            </w:r>
            <w:r>
              <w:rPr>
                <w:rFonts w:hint="eastAsia" w:ascii="宋体" w:hAnsi="宋体" w:eastAsia="宋体"/>
                <w:kern w:val="0"/>
                <w:sz w:val="22"/>
                <w:szCs w:val="22"/>
                <w:lang w:eastAsia="zh-CN"/>
              </w:rPr>
              <w:t>没有多余的小动作，</w:t>
            </w:r>
            <w:r>
              <w:rPr>
                <w:rFonts w:ascii="宋体" w:hAnsi="宋体" w:eastAsia="宋体"/>
                <w:kern w:val="0"/>
                <w:sz w:val="22"/>
                <w:szCs w:val="22"/>
                <w:lang w:eastAsia="zh-CN"/>
              </w:rPr>
              <w:t xml:space="preserve"> </w:t>
            </w:r>
            <w:r>
              <w:rPr>
                <w:rFonts w:hint="eastAsia" w:ascii="宋体" w:hAnsi="宋体" w:eastAsia="宋体"/>
                <w:kern w:val="0"/>
                <w:sz w:val="22"/>
                <w:szCs w:val="22"/>
                <w:lang w:eastAsia="zh-CN"/>
              </w:rPr>
              <w:t>并能通过得体的肢体语言调动学生。</w:t>
            </w:r>
          </w:p>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w:t>
            </w:r>
            <w:r>
              <w:rPr>
                <w:rFonts w:ascii="宋体" w:hAnsi="宋体" w:eastAsia="宋体"/>
                <w:kern w:val="0"/>
                <w:sz w:val="22"/>
                <w:szCs w:val="22"/>
                <w:lang w:eastAsia="en-US"/>
              </w:rPr>
              <w:t xml:space="preserve">16-20 </w:t>
            </w:r>
            <w:r>
              <w:rPr>
                <w:rFonts w:hint="eastAsia" w:ascii="宋体" w:hAnsi="宋体" w:eastAsia="宋体"/>
                <w:kern w:val="0"/>
                <w:sz w:val="22"/>
                <w:szCs w:val="22"/>
                <w:lang w:eastAsia="en-US"/>
              </w:rPr>
              <w:t>分）</w:t>
            </w:r>
          </w:p>
        </w:tc>
        <w:tc>
          <w:tcPr>
            <w:tcW w:w="2538" w:type="dxa"/>
            <w:vAlign w:val="center"/>
          </w:tcPr>
          <w:p>
            <w:pPr>
              <w:autoSpaceDE w:val="0"/>
              <w:autoSpaceDN w:val="0"/>
              <w:jc w:val="center"/>
              <w:rPr>
                <w:rFonts w:ascii="宋体" w:hAnsi="宋体" w:eastAsia="宋体"/>
                <w:kern w:val="0"/>
                <w:sz w:val="22"/>
                <w:szCs w:val="22"/>
                <w:lang w:eastAsia="zh-CN"/>
              </w:rPr>
            </w:pPr>
            <w:r>
              <w:rPr>
                <w:rFonts w:hint="eastAsia" w:ascii="宋体" w:hAnsi="宋体" w:eastAsia="宋体"/>
                <w:kern w:val="0"/>
                <w:sz w:val="22"/>
                <w:szCs w:val="22"/>
                <w:lang w:eastAsia="zh-CN"/>
              </w:rPr>
              <w:t>保持良好姿态，没有太多的小动作。</w:t>
            </w:r>
          </w:p>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w:t>
            </w:r>
            <w:r>
              <w:rPr>
                <w:rFonts w:ascii="宋体" w:hAnsi="宋体" w:eastAsia="宋体"/>
                <w:kern w:val="0"/>
                <w:sz w:val="22"/>
                <w:szCs w:val="22"/>
                <w:lang w:eastAsia="en-US"/>
              </w:rPr>
              <w:t xml:space="preserve">12-16 </w:t>
            </w:r>
            <w:r>
              <w:rPr>
                <w:rFonts w:hint="eastAsia" w:ascii="宋体" w:hAnsi="宋体" w:eastAsia="宋体"/>
                <w:kern w:val="0"/>
                <w:sz w:val="22"/>
                <w:szCs w:val="22"/>
                <w:lang w:eastAsia="en-US"/>
              </w:rPr>
              <w:t>分）</w:t>
            </w:r>
          </w:p>
        </w:tc>
        <w:tc>
          <w:tcPr>
            <w:tcW w:w="2571" w:type="dxa"/>
            <w:vAlign w:val="center"/>
          </w:tcPr>
          <w:p>
            <w:pPr>
              <w:autoSpaceDE w:val="0"/>
              <w:autoSpaceDN w:val="0"/>
              <w:jc w:val="center"/>
              <w:rPr>
                <w:rFonts w:ascii="宋体" w:hAnsi="宋体" w:eastAsia="宋体"/>
                <w:kern w:val="0"/>
                <w:sz w:val="22"/>
                <w:szCs w:val="22"/>
                <w:lang w:eastAsia="zh-CN"/>
              </w:rPr>
            </w:pPr>
            <w:r>
              <w:rPr>
                <w:rFonts w:hint="eastAsia" w:ascii="宋体" w:hAnsi="宋体" w:eastAsia="宋体"/>
                <w:kern w:val="0"/>
                <w:sz w:val="22"/>
                <w:szCs w:val="22"/>
                <w:lang w:eastAsia="zh-CN"/>
              </w:rPr>
              <w:t>姿态不端正、不得体，</w:t>
            </w:r>
            <w:r>
              <w:rPr>
                <w:rFonts w:ascii="宋体" w:hAnsi="宋体" w:eastAsia="宋体"/>
                <w:kern w:val="0"/>
                <w:sz w:val="22"/>
                <w:szCs w:val="22"/>
                <w:lang w:eastAsia="zh-CN"/>
              </w:rPr>
              <w:t xml:space="preserve"> </w:t>
            </w:r>
            <w:r>
              <w:rPr>
                <w:rFonts w:hint="eastAsia" w:ascii="宋体" w:hAnsi="宋体" w:eastAsia="宋体"/>
                <w:kern w:val="0"/>
                <w:sz w:val="22"/>
                <w:szCs w:val="22"/>
                <w:lang w:eastAsia="zh-CN"/>
              </w:rPr>
              <w:t>有很多不良小动作。</w:t>
            </w:r>
          </w:p>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w:t>
            </w:r>
            <w:r>
              <w:rPr>
                <w:rFonts w:ascii="宋体" w:hAnsi="宋体" w:eastAsia="宋体"/>
                <w:kern w:val="0"/>
                <w:sz w:val="22"/>
                <w:szCs w:val="22"/>
                <w:lang w:eastAsia="en-US"/>
              </w:rPr>
              <w:t xml:space="preserve">&lt;12 </w:t>
            </w:r>
            <w:r>
              <w:rPr>
                <w:rFonts w:hint="eastAsia" w:ascii="宋体" w:hAnsi="宋体" w:eastAsia="宋体"/>
                <w:kern w:val="0"/>
                <w:sz w:val="22"/>
                <w:szCs w:val="22"/>
                <w:lang w:eastAsia="en-US"/>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0" w:hRule="atLeast"/>
          <w:jc w:val="center"/>
        </w:trPr>
        <w:tc>
          <w:tcPr>
            <w:tcW w:w="1271" w:type="dxa"/>
            <w:vAlign w:val="center"/>
          </w:tcPr>
          <w:p>
            <w:pPr>
              <w:autoSpaceDE w:val="0"/>
              <w:autoSpaceDN w:val="0"/>
              <w:rPr>
                <w:rFonts w:ascii="宋体" w:hAnsi="宋体" w:eastAsia="宋体"/>
                <w:kern w:val="0"/>
                <w:sz w:val="22"/>
                <w:szCs w:val="22"/>
                <w:lang w:eastAsia="en-US"/>
              </w:rPr>
            </w:pPr>
            <w:r>
              <w:rPr>
                <w:rFonts w:hint="eastAsia" w:ascii="宋体" w:hAnsi="宋体" w:eastAsia="宋体"/>
                <w:kern w:val="0"/>
                <w:sz w:val="22"/>
                <w:szCs w:val="22"/>
                <w:lang w:eastAsia="en-US"/>
              </w:rPr>
              <w:t>语言表达</w:t>
            </w:r>
          </w:p>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w:t>
            </w:r>
            <w:r>
              <w:rPr>
                <w:rFonts w:ascii="宋体" w:hAnsi="宋体" w:eastAsia="宋体"/>
                <w:kern w:val="0"/>
                <w:sz w:val="22"/>
                <w:szCs w:val="22"/>
                <w:lang w:eastAsia="en-US"/>
              </w:rPr>
              <w:t xml:space="preserve">20 </w:t>
            </w:r>
            <w:r>
              <w:rPr>
                <w:rFonts w:hint="eastAsia" w:ascii="宋体" w:hAnsi="宋体" w:eastAsia="宋体"/>
                <w:kern w:val="0"/>
                <w:sz w:val="22"/>
                <w:szCs w:val="22"/>
                <w:lang w:eastAsia="en-US"/>
              </w:rPr>
              <w:t>分）</w:t>
            </w:r>
          </w:p>
        </w:tc>
        <w:tc>
          <w:tcPr>
            <w:tcW w:w="2301" w:type="dxa"/>
            <w:vAlign w:val="center"/>
          </w:tcPr>
          <w:p>
            <w:pPr>
              <w:autoSpaceDE w:val="0"/>
              <w:autoSpaceDN w:val="0"/>
              <w:jc w:val="center"/>
              <w:rPr>
                <w:rFonts w:ascii="宋体" w:hAnsi="宋体" w:eastAsia="宋体"/>
                <w:kern w:val="0"/>
                <w:sz w:val="22"/>
                <w:szCs w:val="22"/>
                <w:lang w:eastAsia="zh-CN"/>
              </w:rPr>
            </w:pPr>
            <w:r>
              <w:rPr>
                <w:rFonts w:hint="eastAsia" w:ascii="宋体" w:hAnsi="宋体" w:eastAsia="宋体"/>
                <w:kern w:val="0"/>
                <w:sz w:val="22"/>
                <w:szCs w:val="22"/>
                <w:lang w:eastAsia="zh-CN"/>
              </w:rPr>
              <w:t>吐字清晰，语速、音量适中并起伏变化，</w:t>
            </w:r>
            <w:r>
              <w:rPr>
                <w:rFonts w:ascii="宋体" w:hAnsi="宋体" w:eastAsia="宋体"/>
                <w:kern w:val="0"/>
                <w:sz w:val="22"/>
                <w:szCs w:val="22"/>
                <w:lang w:eastAsia="zh-CN"/>
              </w:rPr>
              <w:t xml:space="preserve"> </w:t>
            </w:r>
            <w:r>
              <w:rPr>
                <w:rFonts w:hint="eastAsia" w:ascii="宋体" w:hAnsi="宋体" w:eastAsia="宋体"/>
                <w:kern w:val="0"/>
                <w:sz w:val="22"/>
                <w:szCs w:val="22"/>
                <w:lang w:eastAsia="zh-CN"/>
              </w:rPr>
              <w:t>富有感染力。</w:t>
            </w:r>
          </w:p>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w:t>
            </w:r>
            <w:r>
              <w:rPr>
                <w:rFonts w:ascii="宋体" w:hAnsi="宋体" w:eastAsia="宋体"/>
                <w:kern w:val="0"/>
                <w:sz w:val="22"/>
                <w:szCs w:val="22"/>
                <w:lang w:eastAsia="en-US"/>
              </w:rPr>
              <w:t xml:space="preserve">16-20 </w:t>
            </w:r>
            <w:r>
              <w:rPr>
                <w:rFonts w:hint="eastAsia" w:ascii="宋体" w:hAnsi="宋体" w:eastAsia="宋体"/>
                <w:kern w:val="0"/>
                <w:sz w:val="22"/>
                <w:szCs w:val="22"/>
                <w:lang w:eastAsia="en-US"/>
              </w:rPr>
              <w:t>分）</w:t>
            </w:r>
          </w:p>
        </w:tc>
        <w:tc>
          <w:tcPr>
            <w:tcW w:w="2538" w:type="dxa"/>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吐字清晰，音量适中。</w:t>
            </w:r>
          </w:p>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w:t>
            </w:r>
            <w:r>
              <w:rPr>
                <w:rFonts w:ascii="宋体" w:hAnsi="宋体" w:eastAsia="宋体"/>
                <w:kern w:val="0"/>
                <w:sz w:val="22"/>
                <w:szCs w:val="22"/>
                <w:lang w:eastAsia="en-US"/>
              </w:rPr>
              <w:t xml:space="preserve">12-16 </w:t>
            </w:r>
            <w:r>
              <w:rPr>
                <w:rFonts w:hint="eastAsia" w:ascii="宋体" w:hAnsi="宋体" w:eastAsia="宋体"/>
                <w:kern w:val="0"/>
                <w:sz w:val="22"/>
                <w:szCs w:val="22"/>
                <w:lang w:eastAsia="en-US"/>
              </w:rPr>
              <w:t>分）</w:t>
            </w:r>
          </w:p>
        </w:tc>
        <w:tc>
          <w:tcPr>
            <w:tcW w:w="2571" w:type="dxa"/>
            <w:vAlign w:val="center"/>
          </w:tcPr>
          <w:p>
            <w:pPr>
              <w:autoSpaceDE w:val="0"/>
              <w:autoSpaceDN w:val="0"/>
              <w:jc w:val="center"/>
              <w:rPr>
                <w:rFonts w:ascii="宋体" w:hAnsi="宋体" w:eastAsia="宋体"/>
                <w:kern w:val="0"/>
                <w:sz w:val="22"/>
                <w:szCs w:val="22"/>
                <w:lang w:eastAsia="zh-CN"/>
              </w:rPr>
            </w:pPr>
            <w:r>
              <w:rPr>
                <w:rFonts w:hint="eastAsia" w:ascii="宋体" w:hAnsi="宋体" w:eastAsia="宋体"/>
                <w:kern w:val="0"/>
                <w:sz w:val="22"/>
                <w:szCs w:val="22"/>
                <w:lang w:eastAsia="zh-CN"/>
              </w:rPr>
              <w:t>语音含糊、音量过高或过低，语速快或慢，学员听不清。</w:t>
            </w:r>
          </w:p>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w:t>
            </w:r>
            <w:r>
              <w:rPr>
                <w:rFonts w:ascii="宋体" w:hAnsi="宋体" w:eastAsia="宋体"/>
                <w:kern w:val="0"/>
                <w:sz w:val="22"/>
                <w:szCs w:val="22"/>
                <w:lang w:eastAsia="en-US"/>
              </w:rPr>
              <w:t xml:space="preserve">&lt;12 </w:t>
            </w:r>
            <w:r>
              <w:rPr>
                <w:rFonts w:hint="eastAsia" w:ascii="宋体" w:hAnsi="宋体" w:eastAsia="宋体"/>
                <w:kern w:val="0"/>
                <w:sz w:val="22"/>
                <w:szCs w:val="22"/>
                <w:lang w:eastAsia="en-US"/>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0" w:hRule="atLeast"/>
          <w:jc w:val="center"/>
        </w:trPr>
        <w:tc>
          <w:tcPr>
            <w:tcW w:w="1271" w:type="dxa"/>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教学开关</w:t>
            </w:r>
          </w:p>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w:t>
            </w:r>
            <w:r>
              <w:rPr>
                <w:rFonts w:ascii="宋体" w:hAnsi="宋体" w:eastAsia="宋体"/>
                <w:kern w:val="0"/>
                <w:sz w:val="22"/>
                <w:szCs w:val="22"/>
                <w:lang w:eastAsia="en-US"/>
              </w:rPr>
              <w:t xml:space="preserve">20 </w:t>
            </w:r>
            <w:r>
              <w:rPr>
                <w:rFonts w:hint="eastAsia" w:ascii="宋体" w:hAnsi="宋体" w:eastAsia="宋体"/>
                <w:kern w:val="0"/>
                <w:sz w:val="22"/>
                <w:szCs w:val="22"/>
                <w:lang w:eastAsia="en-US"/>
              </w:rPr>
              <w:t>分）</w:t>
            </w:r>
          </w:p>
        </w:tc>
        <w:tc>
          <w:tcPr>
            <w:tcW w:w="2301" w:type="dxa"/>
            <w:vAlign w:val="center"/>
          </w:tcPr>
          <w:p>
            <w:pPr>
              <w:autoSpaceDE w:val="0"/>
              <w:autoSpaceDN w:val="0"/>
              <w:jc w:val="center"/>
              <w:rPr>
                <w:rFonts w:ascii="宋体" w:hAnsi="宋体" w:eastAsia="宋体"/>
                <w:kern w:val="0"/>
                <w:sz w:val="22"/>
                <w:szCs w:val="22"/>
                <w:lang w:eastAsia="zh-CN"/>
              </w:rPr>
            </w:pPr>
            <w:r>
              <w:rPr>
                <w:rFonts w:hint="eastAsia" w:ascii="宋体" w:hAnsi="宋体" w:eastAsia="宋体"/>
                <w:kern w:val="0"/>
                <w:sz w:val="22"/>
                <w:szCs w:val="22"/>
                <w:lang w:eastAsia="zh-CN"/>
              </w:rPr>
              <w:t>开关运用得当，师生互动好。</w:t>
            </w:r>
          </w:p>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w:t>
            </w:r>
            <w:r>
              <w:rPr>
                <w:rFonts w:ascii="宋体" w:hAnsi="宋体" w:eastAsia="宋体"/>
                <w:kern w:val="0"/>
                <w:sz w:val="22"/>
                <w:szCs w:val="22"/>
                <w:lang w:eastAsia="en-US"/>
              </w:rPr>
              <w:t xml:space="preserve">16-20 </w:t>
            </w:r>
            <w:r>
              <w:rPr>
                <w:rFonts w:hint="eastAsia" w:ascii="宋体" w:hAnsi="宋体" w:eastAsia="宋体"/>
                <w:kern w:val="0"/>
                <w:sz w:val="22"/>
                <w:szCs w:val="22"/>
                <w:lang w:eastAsia="en-US"/>
              </w:rPr>
              <w:t>分）</w:t>
            </w:r>
          </w:p>
        </w:tc>
        <w:tc>
          <w:tcPr>
            <w:tcW w:w="2538" w:type="dxa"/>
            <w:vAlign w:val="center"/>
          </w:tcPr>
          <w:p>
            <w:pPr>
              <w:autoSpaceDE w:val="0"/>
              <w:autoSpaceDN w:val="0"/>
              <w:jc w:val="center"/>
              <w:rPr>
                <w:rFonts w:ascii="宋体" w:hAnsi="宋体" w:eastAsia="宋体"/>
                <w:kern w:val="0"/>
                <w:sz w:val="22"/>
                <w:szCs w:val="22"/>
                <w:lang w:eastAsia="zh-CN"/>
              </w:rPr>
            </w:pPr>
            <w:r>
              <w:rPr>
                <w:rFonts w:hint="eastAsia" w:ascii="宋体" w:hAnsi="宋体" w:eastAsia="宋体"/>
                <w:kern w:val="0"/>
                <w:sz w:val="22"/>
                <w:szCs w:val="22"/>
                <w:lang w:eastAsia="zh-CN"/>
              </w:rPr>
              <w:t>能够使用课堂开关，师生互动较好。</w:t>
            </w:r>
          </w:p>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w:t>
            </w:r>
            <w:r>
              <w:rPr>
                <w:rFonts w:ascii="宋体" w:hAnsi="宋体" w:eastAsia="宋体"/>
                <w:kern w:val="0"/>
                <w:sz w:val="22"/>
                <w:szCs w:val="22"/>
                <w:lang w:eastAsia="en-US"/>
              </w:rPr>
              <w:t xml:space="preserve">12-16 </w:t>
            </w:r>
            <w:r>
              <w:rPr>
                <w:rFonts w:hint="eastAsia" w:ascii="宋体" w:hAnsi="宋体" w:eastAsia="宋体"/>
                <w:kern w:val="0"/>
                <w:sz w:val="22"/>
                <w:szCs w:val="22"/>
                <w:lang w:eastAsia="en-US"/>
              </w:rPr>
              <w:t>分）</w:t>
            </w:r>
          </w:p>
        </w:tc>
        <w:tc>
          <w:tcPr>
            <w:tcW w:w="2571" w:type="dxa"/>
            <w:vAlign w:val="center"/>
          </w:tcPr>
          <w:p>
            <w:pPr>
              <w:autoSpaceDE w:val="0"/>
              <w:autoSpaceDN w:val="0"/>
              <w:jc w:val="center"/>
              <w:rPr>
                <w:rFonts w:ascii="宋体" w:hAnsi="宋体" w:eastAsia="宋体"/>
                <w:kern w:val="0"/>
                <w:sz w:val="22"/>
                <w:szCs w:val="22"/>
                <w:lang w:eastAsia="zh-CN"/>
              </w:rPr>
            </w:pPr>
            <w:r>
              <w:rPr>
                <w:rFonts w:hint="eastAsia" w:ascii="宋体" w:hAnsi="宋体" w:eastAsia="宋体"/>
                <w:kern w:val="0"/>
                <w:sz w:val="22"/>
                <w:szCs w:val="22"/>
                <w:lang w:eastAsia="zh-CN"/>
              </w:rPr>
              <w:t>开关运用欠合理，师生互动少</w:t>
            </w:r>
          </w:p>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w:t>
            </w:r>
            <w:r>
              <w:rPr>
                <w:rFonts w:ascii="宋体" w:hAnsi="宋体" w:eastAsia="宋体"/>
                <w:kern w:val="0"/>
                <w:sz w:val="22"/>
                <w:szCs w:val="22"/>
                <w:lang w:eastAsia="en-US"/>
              </w:rPr>
              <w:t xml:space="preserve">&lt;12 </w:t>
            </w:r>
            <w:r>
              <w:rPr>
                <w:rFonts w:hint="eastAsia" w:ascii="宋体" w:hAnsi="宋体" w:eastAsia="宋体"/>
                <w:kern w:val="0"/>
                <w:sz w:val="22"/>
                <w:szCs w:val="22"/>
                <w:lang w:eastAsia="en-US"/>
              </w:rPr>
              <w:t>分）</w:t>
            </w:r>
          </w:p>
        </w:tc>
      </w:tr>
    </w:tbl>
    <w:p>
      <w:pPr>
        <w:pStyle w:val="10"/>
        <w:numPr>
          <w:ilvl w:val="0"/>
          <w:numId w:val="11"/>
        </w:numPr>
        <w:ind w:firstLineChars="0"/>
        <w:jc w:val="left"/>
        <w:rPr>
          <w:rFonts w:ascii="宋体" w:hAnsi="宋体" w:eastAsia="宋体"/>
        </w:rPr>
      </w:pPr>
      <w:r>
        <w:rPr>
          <w:rFonts w:ascii="宋体" w:hAnsi="宋体" w:eastAsia="宋体" w:cs="仿宋_GB2312"/>
          <w:sz w:val="28"/>
          <w:szCs w:val="28"/>
        </w:rPr>
        <w:t>教师课堂教学评分细则（权重 60%）</w:t>
      </w:r>
      <w:r>
        <w:rPr>
          <w:rFonts w:ascii="宋体" w:hAnsi="宋体" w:eastAsia="宋体"/>
        </w:rPr>
        <w:t xml:space="preserve"> </w:t>
      </w:r>
    </w:p>
    <w:p>
      <w:pPr>
        <w:jc w:val="center"/>
        <w:rPr>
          <w:rFonts w:ascii="宋体" w:hAnsi="宋体" w:eastAsia="宋体"/>
        </w:rPr>
      </w:pPr>
      <w:r>
        <w:rPr>
          <w:rFonts w:ascii="宋体" w:hAnsi="宋体" w:eastAsia="宋体"/>
        </w:rPr>
        <w:t>表 12 教师课堂教学评价</w:t>
      </w:r>
    </w:p>
    <w:tbl>
      <w:tblPr>
        <w:tblStyle w:val="13"/>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8"/>
        <w:gridCol w:w="4526"/>
        <w:gridCol w:w="1038"/>
        <w:gridCol w:w="1038"/>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1128" w:type="dxa"/>
            <w:vMerge w:val="restart"/>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评估项目</w:t>
            </w:r>
          </w:p>
        </w:tc>
        <w:tc>
          <w:tcPr>
            <w:tcW w:w="4526" w:type="dxa"/>
            <w:vMerge w:val="restart"/>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评估内容</w:t>
            </w:r>
          </w:p>
        </w:tc>
        <w:tc>
          <w:tcPr>
            <w:tcW w:w="3027" w:type="dxa"/>
            <w:gridSpan w:val="3"/>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评分等级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1128" w:type="dxa"/>
            <w:vMerge w:val="continue"/>
            <w:vAlign w:val="center"/>
          </w:tcPr>
          <w:p>
            <w:pPr>
              <w:autoSpaceDE w:val="0"/>
              <w:autoSpaceDN w:val="0"/>
              <w:jc w:val="center"/>
              <w:rPr>
                <w:rFonts w:ascii="宋体" w:hAnsi="宋体" w:eastAsia="宋体"/>
                <w:kern w:val="0"/>
                <w:sz w:val="22"/>
                <w:szCs w:val="22"/>
                <w:lang w:eastAsia="en-US"/>
              </w:rPr>
            </w:pPr>
          </w:p>
        </w:tc>
        <w:tc>
          <w:tcPr>
            <w:tcW w:w="4526" w:type="dxa"/>
            <w:vMerge w:val="continue"/>
            <w:vAlign w:val="center"/>
          </w:tcPr>
          <w:p>
            <w:pPr>
              <w:autoSpaceDE w:val="0"/>
              <w:autoSpaceDN w:val="0"/>
              <w:jc w:val="center"/>
              <w:rPr>
                <w:rFonts w:ascii="宋体" w:hAnsi="宋体" w:eastAsia="宋体"/>
                <w:kern w:val="0"/>
                <w:sz w:val="22"/>
                <w:szCs w:val="22"/>
                <w:lang w:eastAsia="en-US"/>
              </w:rPr>
            </w:pPr>
          </w:p>
        </w:tc>
        <w:tc>
          <w:tcPr>
            <w:tcW w:w="1038"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 xml:space="preserve">A </w:t>
            </w:r>
            <w:r>
              <w:rPr>
                <w:rFonts w:hint="eastAsia" w:ascii="宋体" w:hAnsi="宋体" w:eastAsia="宋体"/>
                <w:kern w:val="0"/>
                <w:sz w:val="22"/>
                <w:szCs w:val="22"/>
                <w:lang w:eastAsia="en-US"/>
              </w:rPr>
              <w:t>级</w:t>
            </w:r>
          </w:p>
        </w:tc>
        <w:tc>
          <w:tcPr>
            <w:tcW w:w="1038"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 xml:space="preserve">B </w:t>
            </w:r>
            <w:r>
              <w:rPr>
                <w:rFonts w:hint="eastAsia" w:ascii="宋体" w:hAnsi="宋体" w:eastAsia="宋体"/>
                <w:kern w:val="0"/>
                <w:sz w:val="22"/>
                <w:szCs w:val="22"/>
                <w:lang w:eastAsia="en-US"/>
              </w:rPr>
              <w:t>级</w:t>
            </w:r>
          </w:p>
        </w:tc>
        <w:tc>
          <w:tcPr>
            <w:tcW w:w="951"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 xml:space="preserve">C </w:t>
            </w:r>
            <w:r>
              <w:rPr>
                <w:rFonts w:hint="eastAsia" w:ascii="宋体" w:hAnsi="宋体" w:eastAsia="宋体"/>
                <w:kern w:val="0"/>
                <w:sz w:val="22"/>
                <w:szCs w:val="22"/>
                <w:lang w:eastAsia="en-US"/>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6" w:hRule="atLeast"/>
          <w:jc w:val="center"/>
        </w:trPr>
        <w:tc>
          <w:tcPr>
            <w:tcW w:w="1128" w:type="dxa"/>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教学目的</w:t>
            </w:r>
          </w:p>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w:t>
            </w:r>
            <w:r>
              <w:rPr>
                <w:rFonts w:ascii="宋体" w:hAnsi="宋体" w:eastAsia="宋体"/>
                <w:kern w:val="0"/>
                <w:sz w:val="22"/>
                <w:szCs w:val="22"/>
                <w:lang w:eastAsia="en-US"/>
              </w:rPr>
              <w:t xml:space="preserve">20 </w:t>
            </w:r>
            <w:r>
              <w:rPr>
                <w:rFonts w:hint="eastAsia" w:ascii="宋体" w:hAnsi="宋体" w:eastAsia="宋体"/>
                <w:kern w:val="0"/>
                <w:sz w:val="22"/>
                <w:szCs w:val="22"/>
                <w:lang w:eastAsia="en-US"/>
              </w:rPr>
              <w:t>分）</w:t>
            </w:r>
          </w:p>
        </w:tc>
        <w:tc>
          <w:tcPr>
            <w:tcW w:w="4526" w:type="dxa"/>
            <w:vAlign w:val="center"/>
          </w:tcPr>
          <w:p>
            <w:pPr>
              <w:autoSpaceDE w:val="0"/>
              <w:autoSpaceDN w:val="0"/>
              <w:rPr>
                <w:rFonts w:ascii="宋体" w:hAnsi="宋体" w:eastAsia="宋体"/>
                <w:kern w:val="0"/>
                <w:sz w:val="22"/>
                <w:szCs w:val="22"/>
                <w:lang w:eastAsia="zh-CN"/>
              </w:rPr>
            </w:pPr>
            <w:r>
              <w:rPr>
                <w:rFonts w:hint="eastAsia" w:ascii="宋体" w:hAnsi="宋体" w:eastAsia="宋体"/>
                <w:kern w:val="0"/>
                <w:sz w:val="22"/>
                <w:szCs w:val="22"/>
                <w:lang w:eastAsia="zh-CN"/>
              </w:rPr>
              <w:t>目标明确具体，符合课程标准和学生实际</w:t>
            </w:r>
            <w:r>
              <w:rPr>
                <w:rFonts w:ascii="宋体" w:hAnsi="宋体" w:eastAsia="宋体"/>
                <w:kern w:val="0"/>
                <w:sz w:val="22"/>
                <w:szCs w:val="22"/>
                <w:lang w:eastAsia="zh-CN"/>
              </w:rPr>
              <w:t>,</w:t>
            </w:r>
            <w:r>
              <w:rPr>
                <w:rFonts w:hint="eastAsia" w:ascii="宋体" w:hAnsi="宋体" w:eastAsia="宋体"/>
                <w:kern w:val="0"/>
                <w:sz w:val="22"/>
                <w:szCs w:val="22"/>
                <w:lang w:eastAsia="zh-CN"/>
              </w:rPr>
              <w:t>目标体现学科性和专业化的统一</w:t>
            </w:r>
            <w:r>
              <w:rPr>
                <w:rFonts w:ascii="宋体" w:hAnsi="宋体" w:eastAsia="宋体"/>
                <w:kern w:val="0"/>
                <w:sz w:val="22"/>
                <w:szCs w:val="22"/>
                <w:lang w:eastAsia="zh-CN"/>
              </w:rPr>
              <w:t xml:space="preserve">, </w:t>
            </w:r>
            <w:r>
              <w:rPr>
                <w:rFonts w:hint="eastAsia" w:ascii="宋体" w:hAnsi="宋体" w:eastAsia="宋体"/>
                <w:kern w:val="0"/>
                <w:sz w:val="22"/>
                <w:szCs w:val="22"/>
                <w:lang w:eastAsia="zh-CN"/>
              </w:rPr>
              <w:t>让学生了解目标，并对学生达到目标的过程有分析和认识</w:t>
            </w:r>
          </w:p>
        </w:tc>
        <w:tc>
          <w:tcPr>
            <w:tcW w:w="1038"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16-20</w:t>
            </w:r>
            <w:r>
              <w:rPr>
                <w:rFonts w:hint="eastAsia" w:ascii="宋体" w:hAnsi="宋体" w:eastAsia="宋体"/>
                <w:kern w:val="0"/>
                <w:sz w:val="22"/>
                <w:szCs w:val="22"/>
                <w:lang w:eastAsia="en-US"/>
              </w:rPr>
              <w:t>分</w:t>
            </w:r>
          </w:p>
        </w:tc>
        <w:tc>
          <w:tcPr>
            <w:tcW w:w="1038"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10-15</w:t>
            </w:r>
            <w:r>
              <w:rPr>
                <w:rFonts w:hint="eastAsia" w:ascii="宋体" w:hAnsi="宋体" w:eastAsia="宋体"/>
                <w:kern w:val="0"/>
                <w:sz w:val="22"/>
                <w:szCs w:val="22"/>
                <w:lang w:eastAsia="en-US"/>
              </w:rPr>
              <w:t>分</w:t>
            </w:r>
          </w:p>
        </w:tc>
        <w:tc>
          <w:tcPr>
            <w:tcW w:w="951"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 xml:space="preserve">&lt;10 </w:t>
            </w:r>
            <w:r>
              <w:rPr>
                <w:rFonts w:hint="eastAsia" w:ascii="宋体" w:hAnsi="宋体" w:eastAsia="宋体"/>
                <w:kern w:val="0"/>
                <w:sz w:val="22"/>
                <w:szCs w:val="22"/>
                <w:lang w:eastAsia="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1128" w:type="dxa"/>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教学方法</w:t>
            </w:r>
          </w:p>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w:t>
            </w:r>
            <w:r>
              <w:rPr>
                <w:rFonts w:ascii="宋体" w:hAnsi="宋体" w:eastAsia="宋体"/>
                <w:kern w:val="0"/>
                <w:sz w:val="22"/>
                <w:szCs w:val="22"/>
                <w:lang w:eastAsia="en-US"/>
              </w:rPr>
              <w:t xml:space="preserve">20 </w:t>
            </w:r>
            <w:r>
              <w:rPr>
                <w:rFonts w:hint="eastAsia" w:ascii="宋体" w:hAnsi="宋体" w:eastAsia="宋体"/>
                <w:kern w:val="0"/>
                <w:sz w:val="22"/>
                <w:szCs w:val="22"/>
                <w:lang w:eastAsia="en-US"/>
              </w:rPr>
              <w:t>分）</w:t>
            </w:r>
          </w:p>
        </w:tc>
        <w:tc>
          <w:tcPr>
            <w:tcW w:w="4526" w:type="dxa"/>
            <w:vAlign w:val="center"/>
          </w:tcPr>
          <w:p>
            <w:pPr>
              <w:autoSpaceDE w:val="0"/>
              <w:autoSpaceDN w:val="0"/>
              <w:rPr>
                <w:rFonts w:ascii="宋体" w:hAnsi="宋体" w:eastAsia="宋体"/>
                <w:kern w:val="0"/>
                <w:sz w:val="22"/>
                <w:szCs w:val="22"/>
                <w:lang w:eastAsia="zh-CN"/>
              </w:rPr>
            </w:pPr>
            <w:r>
              <w:rPr>
                <w:rFonts w:hint="eastAsia" w:ascii="宋体" w:hAnsi="宋体" w:eastAsia="宋体"/>
                <w:kern w:val="0"/>
                <w:sz w:val="22"/>
                <w:szCs w:val="22"/>
                <w:lang w:eastAsia="zh-CN"/>
              </w:rPr>
              <w:t>教与学方法的选用符合内容需要，符合学生认知规律；发挥师生双方的主动性和创造性，创设师生对话的氛围；重视面向全体，因材施教，注意学习方法指导和良好习惯的养成；恰当运用学校制定的职场导学教学模式，合理使用多媒体；课堂评价准确、多元化</w:t>
            </w:r>
          </w:p>
        </w:tc>
        <w:tc>
          <w:tcPr>
            <w:tcW w:w="1038"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16-20</w:t>
            </w:r>
            <w:r>
              <w:rPr>
                <w:rFonts w:hint="eastAsia" w:ascii="宋体" w:hAnsi="宋体" w:eastAsia="宋体"/>
                <w:kern w:val="0"/>
                <w:sz w:val="22"/>
                <w:szCs w:val="22"/>
                <w:lang w:eastAsia="en-US"/>
              </w:rPr>
              <w:t>分</w:t>
            </w:r>
          </w:p>
        </w:tc>
        <w:tc>
          <w:tcPr>
            <w:tcW w:w="1038"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10-15</w:t>
            </w:r>
            <w:r>
              <w:rPr>
                <w:rFonts w:hint="eastAsia" w:ascii="宋体" w:hAnsi="宋体" w:eastAsia="宋体"/>
                <w:kern w:val="0"/>
                <w:sz w:val="22"/>
                <w:szCs w:val="22"/>
                <w:lang w:eastAsia="en-US"/>
              </w:rPr>
              <w:t>分</w:t>
            </w:r>
          </w:p>
        </w:tc>
        <w:tc>
          <w:tcPr>
            <w:tcW w:w="951"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 xml:space="preserve">&lt;10 </w:t>
            </w:r>
            <w:r>
              <w:rPr>
                <w:rFonts w:hint="eastAsia" w:ascii="宋体" w:hAnsi="宋体" w:eastAsia="宋体"/>
                <w:kern w:val="0"/>
                <w:sz w:val="22"/>
                <w:szCs w:val="22"/>
                <w:lang w:eastAsia="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3" w:hRule="atLeast"/>
          <w:jc w:val="center"/>
        </w:trPr>
        <w:tc>
          <w:tcPr>
            <w:tcW w:w="1128" w:type="dxa"/>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教学内容</w:t>
            </w:r>
          </w:p>
          <w:p>
            <w:pPr>
              <w:autoSpaceDE w:val="0"/>
              <w:autoSpaceDN w:val="0"/>
              <w:jc w:val="center"/>
              <w:rPr>
                <w:rFonts w:ascii="宋体" w:hAnsi="宋体" w:eastAsia="宋体"/>
                <w:kern w:val="0"/>
                <w:sz w:val="22"/>
                <w:szCs w:val="22"/>
                <w:lang w:eastAsia="zh-CN"/>
              </w:rPr>
            </w:pPr>
            <w:r>
              <w:rPr>
                <w:rFonts w:hint="eastAsia" w:ascii="宋体" w:hAnsi="宋体" w:eastAsia="宋体"/>
                <w:kern w:val="0"/>
                <w:sz w:val="22"/>
                <w:szCs w:val="22"/>
                <w:lang w:eastAsia="en-US"/>
              </w:rPr>
              <w:t>（</w:t>
            </w:r>
            <w:r>
              <w:rPr>
                <w:rFonts w:ascii="宋体" w:hAnsi="宋体" w:eastAsia="宋体"/>
                <w:kern w:val="0"/>
                <w:sz w:val="22"/>
                <w:szCs w:val="22"/>
                <w:lang w:eastAsia="en-US"/>
              </w:rPr>
              <w:t xml:space="preserve">20 </w:t>
            </w:r>
            <w:r>
              <w:rPr>
                <w:rFonts w:hint="eastAsia" w:ascii="宋体" w:hAnsi="宋体" w:eastAsia="宋体"/>
                <w:kern w:val="0"/>
                <w:sz w:val="22"/>
                <w:szCs w:val="22"/>
                <w:lang w:eastAsia="en-US"/>
              </w:rPr>
              <w:t>分）</w:t>
            </w:r>
          </w:p>
        </w:tc>
        <w:tc>
          <w:tcPr>
            <w:tcW w:w="4526" w:type="dxa"/>
            <w:vAlign w:val="center"/>
          </w:tcPr>
          <w:p>
            <w:pPr>
              <w:autoSpaceDE w:val="0"/>
              <w:autoSpaceDN w:val="0"/>
              <w:rPr>
                <w:rFonts w:ascii="宋体" w:hAnsi="宋体" w:eastAsia="宋体"/>
                <w:kern w:val="0"/>
                <w:sz w:val="22"/>
                <w:szCs w:val="22"/>
                <w:lang w:eastAsia="zh-CN"/>
              </w:rPr>
            </w:pPr>
            <w:r>
              <w:rPr>
                <w:rFonts w:hint="eastAsia" w:ascii="宋体" w:hAnsi="宋体" w:eastAsia="宋体"/>
                <w:kern w:val="0"/>
                <w:sz w:val="22"/>
                <w:szCs w:val="22"/>
                <w:lang w:eastAsia="zh-CN"/>
              </w:rPr>
              <w:t>教学文件齐全，任务书、工作页设计合理；内容正确，无知识性、科学性错误；教学重点突出，难点处理得当；结合学生生活和社会实际，联系专业，适时适量拓展；内容符合学科特点，符合学生认知水平</w:t>
            </w:r>
          </w:p>
        </w:tc>
        <w:tc>
          <w:tcPr>
            <w:tcW w:w="1038"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16-20</w:t>
            </w:r>
            <w:r>
              <w:rPr>
                <w:rFonts w:hint="eastAsia" w:ascii="宋体" w:hAnsi="宋体" w:eastAsia="宋体"/>
                <w:kern w:val="0"/>
                <w:sz w:val="22"/>
                <w:szCs w:val="22"/>
                <w:lang w:eastAsia="en-US"/>
              </w:rPr>
              <w:t>分</w:t>
            </w:r>
          </w:p>
        </w:tc>
        <w:tc>
          <w:tcPr>
            <w:tcW w:w="1038"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10-15</w:t>
            </w:r>
            <w:r>
              <w:rPr>
                <w:rFonts w:hint="eastAsia" w:ascii="宋体" w:hAnsi="宋体" w:eastAsia="宋体"/>
                <w:kern w:val="0"/>
                <w:sz w:val="22"/>
                <w:szCs w:val="22"/>
                <w:lang w:eastAsia="en-US"/>
              </w:rPr>
              <w:t>分</w:t>
            </w:r>
          </w:p>
        </w:tc>
        <w:tc>
          <w:tcPr>
            <w:tcW w:w="951"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 xml:space="preserve">&lt;10 </w:t>
            </w:r>
            <w:r>
              <w:rPr>
                <w:rFonts w:hint="eastAsia" w:ascii="宋体" w:hAnsi="宋体" w:eastAsia="宋体"/>
                <w:kern w:val="0"/>
                <w:sz w:val="22"/>
                <w:szCs w:val="22"/>
                <w:lang w:eastAsia="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1128" w:type="dxa"/>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教学程序</w:t>
            </w:r>
          </w:p>
          <w:p>
            <w:pPr>
              <w:autoSpaceDE w:val="0"/>
              <w:autoSpaceDN w:val="0"/>
              <w:jc w:val="center"/>
              <w:rPr>
                <w:rFonts w:ascii="宋体" w:hAnsi="宋体" w:eastAsia="宋体"/>
                <w:kern w:val="0"/>
                <w:sz w:val="22"/>
                <w:szCs w:val="22"/>
                <w:lang w:eastAsia="zh-CN"/>
              </w:rPr>
            </w:pPr>
            <w:r>
              <w:rPr>
                <w:rFonts w:hint="eastAsia" w:ascii="宋体" w:hAnsi="宋体" w:eastAsia="宋体"/>
                <w:kern w:val="0"/>
                <w:sz w:val="22"/>
                <w:szCs w:val="22"/>
                <w:lang w:eastAsia="en-US"/>
              </w:rPr>
              <w:t>（</w:t>
            </w:r>
            <w:r>
              <w:rPr>
                <w:rFonts w:ascii="宋体" w:hAnsi="宋体" w:eastAsia="宋体"/>
                <w:kern w:val="0"/>
                <w:sz w:val="22"/>
                <w:szCs w:val="22"/>
                <w:lang w:eastAsia="en-US"/>
              </w:rPr>
              <w:t xml:space="preserve">20 </w:t>
            </w:r>
            <w:r>
              <w:rPr>
                <w:rFonts w:hint="eastAsia" w:ascii="宋体" w:hAnsi="宋体" w:eastAsia="宋体"/>
                <w:kern w:val="0"/>
                <w:sz w:val="22"/>
                <w:szCs w:val="22"/>
                <w:lang w:eastAsia="en-US"/>
              </w:rPr>
              <w:t>分）</w:t>
            </w:r>
          </w:p>
        </w:tc>
        <w:tc>
          <w:tcPr>
            <w:tcW w:w="4526" w:type="dxa"/>
            <w:vAlign w:val="center"/>
          </w:tcPr>
          <w:p>
            <w:pPr>
              <w:autoSpaceDE w:val="0"/>
              <w:autoSpaceDN w:val="0"/>
              <w:rPr>
                <w:rFonts w:ascii="宋体" w:hAnsi="宋体" w:eastAsia="宋体"/>
                <w:kern w:val="0"/>
                <w:sz w:val="22"/>
                <w:szCs w:val="22"/>
                <w:lang w:eastAsia="zh-CN"/>
              </w:rPr>
            </w:pPr>
            <w:r>
              <w:rPr>
                <w:rFonts w:hint="eastAsia" w:ascii="宋体" w:hAnsi="宋体" w:eastAsia="宋体"/>
                <w:kern w:val="0"/>
                <w:sz w:val="22"/>
                <w:szCs w:val="22"/>
                <w:lang w:eastAsia="zh-CN"/>
              </w:rPr>
              <w:t>团队组建合理，教学环节按照职场导学各种课型环节组织教学，过程安排合理，层次清楚，环节紧凑，活动转换自然、妥当；</w:t>
            </w:r>
            <w:r>
              <w:rPr>
                <w:rFonts w:ascii="宋体" w:hAnsi="宋体" w:eastAsia="宋体"/>
                <w:kern w:val="0"/>
                <w:sz w:val="22"/>
                <w:szCs w:val="22"/>
                <w:lang w:eastAsia="zh-CN"/>
              </w:rPr>
              <w:t xml:space="preserve"> </w:t>
            </w:r>
            <w:r>
              <w:rPr>
                <w:rFonts w:hint="eastAsia" w:ascii="宋体" w:hAnsi="宋体" w:eastAsia="宋体"/>
                <w:kern w:val="0"/>
                <w:sz w:val="22"/>
                <w:szCs w:val="22"/>
                <w:lang w:eastAsia="zh-CN"/>
              </w:rPr>
              <w:t>及时反馈教学信息，注意调整和控制教学过程；体现实践性和综合性，突出能力的培养。</w:t>
            </w:r>
          </w:p>
        </w:tc>
        <w:tc>
          <w:tcPr>
            <w:tcW w:w="1038"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16-20</w:t>
            </w:r>
            <w:r>
              <w:rPr>
                <w:rFonts w:hint="eastAsia" w:ascii="宋体" w:hAnsi="宋体" w:eastAsia="宋体"/>
                <w:kern w:val="0"/>
                <w:sz w:val="22"/>
                <w:szCs w:val="22"/>
                <w:lang w:eastAsia="en-US"/>
              </w:rPr>
              <w:t>分</w:t>
            </w:r>
          </w:p>
        </w:tc>
        <w:tc>
          <w:tcPr>
            <w:tcW w:w="1038"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10-15</w:t>
            </w:r>
            <w:r>
              <w:rPr>
                <w:rFonts w:hint="eastAsia" w:ascii="宋体" w:hAnsi="宋体" w:eastAsia="宋体"/>
                <w:kern w:val="0"/>
                <w:sz w:val="22"/>
                <w:szCs w:val="22"/>
                <w:lang w:eastAsia="en-US"/>
              </w:rPr>
              <w:t>分</w:t>
            </w:r>
          </w:p>
        </w:tc>
        <w:tc>
          <w:tcPr>
            <w:tcW w:w="951"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 xml:space="preserve">&lt;10 </w:t>
            </w:r>
            <w:r>
              <w:rPr>
                <w:rFonts w:hint="eastAsia" w:ascii="宋体" w:hAnsi="宋体" w:eastAsia="宋体"/>
                <w:kern w:val="0"/>
                <w:sz w:val="22"/>
                <w:szCs w:val="22"/>
                <w:lang w:eastAsia="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1128"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教学效果</w:t>
            </w:r>
          </w:p>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（20 分）</w:t>
            </w:r>
          </w:p>
        </w:tc>
        <w:tc>
          <w:tcPr>
            <w:tcW w:w="4526" w:type="dxa"/>
            <w:vAlign w:val="center"/>
          </w:tcPr>
          <w:p>
            <w:pPr>
              <w:autoSpaceDE w:val="0"/>
              <w:autoSpaceDN w:val="0"/>
              <w:rPr>
                <w:rFonts w:ascii="宋体" w:hAnsi="宋体" w:eastAsia="宋体"/>
                <w:kern w:val="0"/>
                <w:sz w:val="22"/>
                <w:szCs w:val="22"/>
                <w:lang w:eastAsia="zh-CN"/>
              </w:rPr>
            </w:pPr>
            <w:r>
              <w:rPr>
                <w:rFonts w:ascii="宋体" w:hAnsi="宋体" w:eastAsia="宋体"/>
                <w:kern w:val="0"/>
                <w:sz w:val="22"/>
                <w:szCs w:val="22"/>
                <w:lang w:eastAsia="zh-CN"/>
              </w:rPr>
              <w:t>课堂效果评价形式灵活，评价表设计合理；教学成效显著，目标达成度高；课堂气氛和谐，学生思维活跃，参与意识强，</w:t>
            </w:r>
          </w:p>
          <w:p>
            <w:pPr>
              <w:autoSpaceDE w:val="0"/>
              <w:autoSpaceDN w:val="0"/>
              <w:rPr>
                <w:rFonts w:ascii="宋体" w:hAnsi="宋体" w:eastAsia="宋体"/>
                <w:kern w:val="0"/>
                <w:sz w:val="22"/>
                <w:szCs w:val="22"/>
                <w:lang w:eastAsia="en-US"/>
              </w:rPr>
            </w:pPr>
            <w:r>
              <w:rPr>
                <w:rFonts w:ascii="宋体" w:hAnsi="宋体" w:eastAsia="宋体"/>
                <w:kern w:val="0"/>
                <w:sz w:val="22"/>
                <w:szCs w:val="22"/>
                <w:lang w:eastAsia="en-US"/>
              </w:rPr>
              <w:t>注意力集中。</w:t>
            </w:r>
          </w:p>
        </w:tc>
        <w:tc>
          <w:tcPr>
            <w:tcW w:w="1038"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16-20分</w:t>
            </w:r>
          </w:p>
        </w:tc>
        <w:tc>
          <w:tcPr>
            <w:tcW w:w="1038"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10-15分</w:t>
            </w:r>
          </w:p>
        </w:tc>
        <w:tc>
          <w:tcPr>
            <w:tcW w:w="951"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&lt;10 分</w:t>
            </w:r>
          </w:p>
        </w:tc>
      </w:tr>
    </w:tbl>
    <w:p>
      <w:pPr>
        <w:pStyle w:val="10"/>
        <w:numPr>
          <w:ilvl w:val="0"/>
          <w:numId w:val="11"/>
        </w:numPr>
        <w:ind w:firstLineChars="0"/>
        <w:jc w:val="left"/>
        <w:rPr>
          <w:rFonts w:ascii="宋体" w:hAnsi="宋体" w:eastAsia="宋体" w:cs="仿宋_GB2312"/>
          <w:sz w:val="28"/>
          <w:szCs w:val="28"/>
        </w:rPr>
      </w:pPr>
      <w:r>
        <w:rPr>
          <w:rFonts w:ascii="宋体" w:hAnsi="宋体" w:eastAsia="宋体" w:cs="仿宋_GB2312"/>
          <w:sz w:val="28"/>
          <w:szCs w:val="28"/>
        </w:rPr>
        <w:t>实践教学质量监控</w:t>
      </w:r>
    </w:p>
    <w:p>
      <w:pPr>
        <w:ind w:firstLine="560" w:firstLineChars="200"/>
        <w:jc w:val="left"/>
        <w:rPr>
          <w:rFonts w:ascii="宋体" w:hAnsi="宋体" w:eastAsia="宋体" w:cs="仿宋_GB2312"/>
          <w:sz w:val="28"/>
          <w:szCs w:val="28"/>
        </w:rPr>
      </w:pPr>
      <w:r>
        <w:rPr>
          <w:rFonts w:hint="eastAsia" w:ascii="宋体" w:hAnsi="宋体" w:eastAsia="宋体" w:cs="仿宋_GB2312"/>
          <w:sz w:val="28"/>
          <w:szCs w:val="28"/>
        </w:rPr>
        <w:t>采</w:t>
      </w:r>
      <w:r>
        <w:rPr>
          <w:rFonts w:ascii="宋体" w:hAnsi="宋体" w:eastAsia="宋体" w:cs="仿宋_GB2312"/>
          <w:sz w:val="28"/>
          <w:szCs w:val="28"/>
        </w:rPr>
        <w:t>取过程性评价和成果考核相结合的方式，通过定期检查和抽查，对实践教学合理评价。</w:t>
      </w:r>
    </w:p>
    <w:p>
      <w:pPr>
        <w:jc w:val="center"/>
        <w:rPr>
          <w:rFonts w:ascii="宋体" w:hAnsi="宋体" w:eastAsia="宋体"/>
        </w:rPr>
      </w:pPr>
      <w:r>
        <w:rPr>
          <w:rFonts w:ascii="宋体" w:hAnsi="宋体" w:eastAsia="宋体"/>
        </w:rPr>
        <w:t>表 13</w:t>
      </w:r>
      <w:r>
        <w:rPr>
          <w:rFonts w:ascii="宋体" w:hAnsi="宋体" w:eastAsia="宋体"/>
        </w:rPr>
        <w:tab/>
      </w:r>
      <w:r>
        <w:rPr>
          <w:rFonts w:ascii="宋体" w:hAnsi="宋体" w:eastAsia="宋体"/>
        </w:rPr>
        <w:t>实训教学质量评价表</w:t>
      </w:r>
    </w:p>
    <w:tbl>
      <w:tblPr>
        <w:tblStyle w:val="13"/>
        <w:tblW w:w="86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9"/>
        <w:gridCol w:w="5054"/>
        <w:gridCol w:w="1054"/>
        <w:gridCol w:w="967"/>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589" w:type="dxa"/>
            <w:vMerge w:val="restart"/>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序号</w:t>
            </w:r>
          </w:p>
        </w:tc>
        <w:tc>
          <w:tcPr>
            <w:tcW w:w="5054" w:type="dxa"/>
            <w:vMerge w:val="restart"/>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评价内容</w:t>
            </w:r>
          </w:p>
        </w:tc>
        <w:tc>
          <w:tcPr>
            <w:tcW w:w="3038" w:type="dxa"/>
            <w:gridSpan w:val="3"/>
            <w:vAlign w:val="center"/>
          </w:tcPr>
          <w:p>
            <w:pPr>
              <w:autoSpaceDE w:val="0"/>
              <w:autoSpaceDN w:val="0"/>
              <w:jc w:val="center"/>
              <w:rPr>
                <w:rFonts w:ascii="宋体" w:hAnsi="宋体" w:eastAsia="宋体"/>
                <w:kern w:val="0"/>
                <w:sz w:val="22"/>
                <w:szCs w:val="22"/>
                <w:lang w:eastAsia="en-US"/>
              </w:rPr>
            </w:pPr>
            <w:r>
              <w:rPr>
                <w:rFonts w:hint="eastAsia" w:ascii="宋体" w:hAnsi="宋体" w:eastAsia="宋体"/>
                <w:kern w:val="0"/>
                <w:sz w:val="22"/>
                <w:szCs w:val="22"/>
                <w:lang w:eastAsia="en-US"/>
              </w:rPr>
              <w:t>评分等级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589" w:type="dxa"/>
            <w:vMerge w:val="continue"/>
            <w:tcBorders>
              <w:top w:val="nil"/>
            </w:tcBorders>
            <w:vAlign w:val="center"/>
          </w:tcPr>
          <w:p>
            <w:pPr>
              <w:autoSpaceDE w:val="0"/>
              <w:autoSpaceDN w:val="0"/>
              <w:jc w:val="center"/>
              <w:rPr>
                <w:rFonts w:ascii="宋体" w:hAnsi="宋体" w:eastAsia="宋体"/>
                <w:kern w:val="0"/>
                <w:sz w:val="22"/>
                <w:szCs w:val="22"/>
                <w:lang w:eastAsia="en-US"/>
              </w:rPr>
            </w:pPr>
          </w:p>
        </w:tc>
        <w:tc>
          <w:tcPr>
            <w:tcW w:w="5054" w:type="dxa"/>
            <w:vMerge w:val="continue"/>
            <w:tcBorders>
              <w:top w:val="nil"/>
            </w:tcBorders>
            <w:vAlign w:val="center"/>
          </w:tcPr>
          <w:p>
            <w:pPr>
              <w:autoSpaceDE w:val="0"/>
              <w:autoSpaceDN w:val="0"/>
              <w:jc w:val="center"/>
              <w:rPr>
                <w:rFonts w:ascii="宋体" w:hAnsi="宋体" w:eastAsia="宋体"/>
                <w:kern w:val="0"/>
                <w:sz w:val="22"/>
                <w:szCs w:val="22"/>
                <w:lang w:eastAsia="en-US"/>
              </w:rPr>
            </w:pPr>
          </w:p>
        </w:tc>
        <w:tc>
          <w:tcPr>
            <w:tcW w:w="1054"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 xml:space="preserve">A </w:t>
            </w:r>
            <w:r>
              <w:rPr>
                <w:rFonts w:hint="eastAsia" w:ascii="宋体" w:hAnsi="宋体" w:eastAsia="宋体"/>
                <w:kern w:val="0"/>
                <w:sz w:val="22"/>
                <w:szCs w:val="22"/>
                <w:lang w:eastAsia="en-US"/>
              </w:rPr>
              <w:t>级</w:t>
            </w:r>
          </w:p>
        </w:tc>
        <w:tc>
          <w:tcPr>
            <w:tcW w:w="967"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 xml:space="preserve">B </w:t>
            </w:r>
            <w:r>
              <w:rPr>
                <w:rFonts w:hint="eastAsia" w:ascii="宋体" w:hAnsi="宋体" w:eastAsia="宋体"/>
                <w:kern w:val="0"/>
                <w:sz w:val="22"/>
                <w:szCs w:val="22"/>
                <w:lang w:eastAsia="en-US"/>
              </w:rPr>
              <w:t>级</w:t>
            </w:r>
          </w:p>
        </w:tc>
        <w:tc>
          <w:tcPr>
            <w:tcW w:w="1017"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 xml:space="preserve">C </w:t>
            </w:r>
            <w:r>
              <w:rPr>
                <w:rFonts w:hint="eastAsia" w:ascii="宋体" w:hAnsi="宋体" w:eastAsia="宋体"/>
                <w:kern w:val="0"/>
                <w:sz w:val="22"/>
                <w:szCs w:val="22"/>
                <w:lang w:eastAsia="en-US"/>
              </w:rPr>
              <w:t>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jc w:val="center"/>
        </w:trPr>
        <w:tc>
          <w:tcPr>
            <w:tcW w:w="589"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1</w:t>
            </w:r>
          </w:p>
        </w:tc>
        <w:tc>
          <w:tcPr>
            <w:tcW w:w="5054" w:type="dxa"/>
            <w:vAlign w:val="center"/>
          </w:tcPr>
          <w:p>
            <w:pPr>
              <w:autoSpaceDE w:val="0"/>
              <w:autoSpaceDN w:val="0"/>
              <w:rPr>
                <w:rFonts w:ascii="宋体" w:hAnsi="宋体" w:eastAsia="宋体"/>
                <w:kern w:val="0"/>
                <w:sz w:val="22"/>
                <w:szCs w:val="22"/>
                <w:lang w:eastAsia="zh-CN"/>
              </w:rPr>
            </w:pPr>
            <w:r>
              <w:rPr>
                <w:rFonts w:hint="eastAsia" w:ascii="宋体" w:hAnsi="宋体" w:eastAsia="宋体"/>
                <w:kern w:val="0"/>
                <w:sz w:val="22"/>
                <w:szCs w:val="22"/>
                <w:lang w:eastAsia="zh-CN"/>
              </w:rPr>
              <w:t>教学文件齐全（包括实训指导书、适用的实训器材、工作页等）</w:t>
            </w:r>
          </w:p>
        </w:tc>
        <w:tc>
          <w:tcPr>
            <w:tcW w:w="1054"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 xml:space="preserve">8-10 </w:t>
            </w:r>
            <w:r>
              <w:rPr>
                <w:rFonts w:hint="eastAsia" w:ascii="宋体" w:hAnsi="宋体" w:eastAsia="宋体"/>
                <w:kern w:val="0"/>
                <w:sz w:val="22"/>
                <w:szCs w:val="22"/>
                <w:lang w:eastAsia="en-US"/>
              </w:rPr>
              <w:t>分</w:t>
            </w:r>
          </w:p>
        </w:tc>
        <w:tc>
          <w:tcPr>
            <w:tcW w:w="967"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 xml:space="preserve">6-8 </w:t>
            </w:r>
            <w:r>
              <w:rPr>
                <w:rFonts w:hint="eastAsia" w:ascii="宋体" w:hAnsi="宋体" w:eastAsia="宋体"/>
                <w:kern w:val="0"/>
                <w:sz w:val="22"/>
                <w:szCs w:val="22"/>
                <w:lang w:eastAsia="en-US"/>
              </w:rPr>
              <w:t>分</w:t>
            </w:r>
          </w:p>
        </w:tc>
        <w:tc>
          <w:tcPr>
            <w:tcW w:w="1017"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 xml:space="preserve">&lt;6 </w:t>
            </w:r>
            <w:r>
              <w:rPr>
                <w:rFonts w:hint="eastAsia" w:ascii="宋体" w:hAnsi="宋体" w:eastAsia="宋体"/>
                <w:kern w:val="0"/>
                <w:sz w:val="22"/>
                <w:szCs w:val="22"/>
                <w:lang w:eastAsia="en-US"/>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jc w:val="center"/>
        </w:trPr>
        <w:tc>
          <w:tcPr>
            <w:tcW w:w="589"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2</w:t>
            </w:r>
          </w:p>
        </w:tc>
        <w:tc>
          <w:tcPr>
            <w:tcW w:w="5054" w:type="dxa"/>
            <w:vAlign w:val="center"/>
          </w:tcPr>
          <w:p>
            <w:pPr>
              <w:autoSpaceDE w:val="0"/>
              <w:autoSpaceDN w:val="0"/>
              <w:rPr>
                <w:rFonts w:ascii="宋体" w:hAnsi="宋体" w:eastAsia="宋体"/>
                <w:kern w:val="0"/>
                <w:sz w:val="22"/>
                <w:szCs w:val="22"/>
                <w:lang w:eastAsia="zh-CN"/>
              </w:rPr>
            </w:pPr>
            <w:r>
              <w:rPr>
                <w:rFonts w:hint="eastAsia" w:ascii="宋体" w:hAnsi="宋体" w:eastAsia="宋体"/>
                <w:kern w:val="0"/>
                <w:sz w:val="22"/>
                <w:szCs w:val="22"/>
                <w:lang w:eastAsia="zh-CN"/>
              </w:rPr>
              <w:t>实训室整齐，设施、材料齐全，设备完善，完善率</w:t>
            </w:r>
            <w:r>
              <w:rPr>
                <w:rFonts w:ascii="宋体" w:hAnsi="宋体" w:eastAsia="宋体"/>
                <w:kern w:val="0"/>
                <w:sz w:val="22"/>
                <w:szCs w:val="22"/>
                <w:lang w:eastAsia="zh-CN"/>
              </w:rPr>
              <w:t xml:space="preserve"> 95%</w:t>
            </w:r>
            <w:r>
              <w:rPr>
                <w:rFonts w:hint="eastAsia" w:ascii="宋体" w:hAnsi="宋体" w:eastAsia="宋体"/>
                <w:kern w:val="0"/>
                <w:sz w:val="22"/>
                <w:szCs w:val="22"/>
                <w:lang w:eastAsia="zh-CN"/>
              </w:rPr>
              <w:t>以上。</w:t>
            </w:r>
          </w:p>
        </w:tc>
        <w:tc>
          <w:tcPr>
            <w:tcW w:w="1054"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 xml:space="preserve">8-10 </w:t>
            </w:r>
            <w:r>
              <w:rPr>
                <w:rFonts w:hint="eastAsia" w:ascii="宋体" w:hAnsi="宋体" w:eastAsia="宋体"/>
                <w:kern w:val="0"/>
                <w:sz w:val="22"/>
                <w:szCs w:val="22"/>
                <w:lang w:eastAsia="en-US"/>
              </w:rPr>
              <w:t>分</w:t>
            </w:r>
          </w:p>
        </w:tc>
        <w:tc>
          <w:tcPr>
            <w:tcW w:w="967"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 xml:space="preserve">6-8 </w:t>
            </w:r>
            <w:r>
              <w:rPr>
                <w:rFonts w:hint="eastAsia" w:ascii="宋体" w:hAnsi="宋体" w:eastAsia="宋体"/>
                <w:kern w:val="0"/>
                <w:sz w:val="22"/>
                <w:szCs w:val="22"/>
                <w:lang w:eastAsia="en-US"/>
              </w:rPr>
              <w:t>分</w:t>
            </w:r>
          </w:p>
        </w:tc>
        <w:tc>
          <w:tcPr>
            <w:tcW w:w="1017"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 xml:space="preserve">&lt;6 </w:t>
            </w:r>
            <w:r>
              <w:rPr>
                <w:rFonts w:hint="eastAsia" w:ascii="宋体" w:hAnsi="宋体" w:eastAsia="宋体"/>
                <w:kern w:val="0"/>
                <w:sz w:val="22"/>
                <w:szCs w:val="22"/>
                <w:lang w:eastAsia="en-US"/>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jc w:val="center"/>
        </w:trPr>
        <w:tc>
          <w:tcPr>
            <w:tcW w:w="589"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3</w:t>
            </w:r>
          </w:p>
        </w:tc>
        <w:tc>
          <w:tcPr>
            <w:tcW w:w="5054" w:type="dxa"/>
            <w:vAlign w:val="center"/>
          </w:tcPr>
          <w:p>
            <w:pPr>
              <w:autoSpaceDE w:val="0"/>
              <w:autoSpaceDN w:val="0"/>
              <w:rPr>
                <w:rFonts w:ascii="宋体" w:hAnsi="宋体" w:eastAsia="宋体"/>
                <w:kern w:val="0"/>
                <w:sz w:val="22"/>
                <w:szCs w:val="22"/>
                <w:lang w:eastAsia="zh-CN"/>
              </w:rPr>
            </w:pPr>
            <w:r>
              <w:rPr>
                <w:rFonts w:hint="eastAsia" w:ascii="宋体" w:hAnsi="宋体" w:eastAsia="宋体"/>
                <w:kern w:val="0"/>
                <w:sz w:val="22"/>
                <w:szCs w:val="22"/>
                <w:lang w:eastAsia="zh-CN"/>
              </w:rPr>
              <w:t>内容符合教学目标、贴近职业岗位能力要求，内容充实、容量适当。</w:t>
            </w:r>
          </w:p>
        </w:tc>
        <w:tc>
          <w:tcPr>
            <w:tcW w:w="1054"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 xml:space="preserve">8-10 </w:t>
            </w:r>
            <w:r>
              <w:rPr>
                <w:rFonts w:hint="eastAsia" w:ascii="宋体" w:hAnsi="宋体" w:eastAsia="宋体"/>
                <w:kern w:val="0"/>
                <w:sz w:val="22"/>
                <w:szCs w:val="22"/>
                <w:lang w:eastAsia="en-US"/>
              </w:rPr>
              <w:t>分</w:t>
            </w:r>
          </w:p>
        </w:tc>
        <w:tc>
          <w:tcPr>
            <w:tcW w:w="967"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 xml:space="preserve">6-8 </w:t>
            </w:r>
            <w:r>
              <w:rPr>
                <w:rFonts w:hint="eastAsia" w:ascii="宋体" w:hAnsi="宋体" w:eastAsia="宋体"/>
                <w:kern w:val="0"/>
                <w:sz w:val="22"/>
                <w:szCs w:val="22"/>
                <w:lang w:eastAsia="en-US"/>
              </w:rPr>
              <w:t>分</w:t>
            </w:r>
          </w:p>
        </w:tc>
        <w:tc>
          <w:tcPr>
            <w:tcW w:w="1017"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 xml:space="preserve">&lt;6 </w:t>
            </w:r>
            <w:r>
              <w:rPr>
                <w:rFonts w:hint="eastAsia" w:ascii="宋体" w:hAnsi="宋体" w:eastAsia="宋体"/>
                <w:kern w:val="0"/>
                <w:sz w:val="22"/>
                <w:szCs w:val="22"/>
                <w:lang w:eastAsia="en-US"/>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jc w:val="center"/>
        </w:trPr>
        <w:tc>
          <w:tcPr>
            <w:tcW w:w="589"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4</w:t>
            </w:r>
          </w:p>
        </w:tc>
        <w:tc>
          <w:tcPr>
            <w:tcW w:w="5054" w:type="dxa"/>
            <w:vAlign w:val="center"/>
          </w:tcPr>
          <w:p>
            <w:pPr>
              <w:autoSpaceDE w:val="0"/>
              <w:autoSpaceDN w:val="0"/>
              <w:rPr>
                <w:rFonts w:ascii="宋体" w:hAnsi="宋体" w:eastAsia="宋体"/>
                <w:kern w:val="0"/>
                <w:sz w:val="22"/>
                <w:szCs w:val="22"/>
                <w:lang w:eastAsia="zh-CN"/>
              </w:rPr>
            </w:pPr>
            <w:r>
              <w:rPr>
                <w:rFonts w:hint="eastAsia" w:ascii="宋体" w:hAnsi="宋体" w:eastAsia="宋体"/>
                <w:kern w:val="0"/>
                <w:sz w:val="22"/>
                <w:szCs w:val="22"/>
                <w:lang w:eastAsia="zh-CN"/>
              </w:rPr>
              <w:t>注重与学生的交流、互动，能充分调动学生实训的积极性。注重能力培养和技能训练，学生有充分的动手和试讲机会。</w:t>
            </w:r>
          </w:p>
        </w:tc>
        <w:tc>
          <w:tcPr>
            <w:tcW w:w="1054"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 xml:space="preserve">8-10 </w:t>
            </w:r>
            <w:r>
              <w:rPr>
                <w:rFonts w:hint="eastAsia" w:ascii="宋体" w:hAnsi="宋体" w:eastAsia="宋体"/>
                <w:kern w:val="0"/>
                <w:sz w:val="22"/>
                <w:szCs w:val="22"/>
                <w:lang w:eastAsia="en-US"/>
              </w:rPr>
              <w:t>分</w:t>
            </w:r>
          </w:p>
        </w:tc>
        <w:tc>
          <w:tcPr>
            <w:tcW w:w="967"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 xml:space="preserve">6-8 </w:t>
            </w:r>
            <w:r>
              <w:rPr>
                <w:rFonts w:hint="eastAsia" w:ascii="宋体" w:hAnsi="宋体" w:eastAsia="宋体"/>
                <w:kern w:val="0"/>
                <w:sz w:val="22"/>
                <w:szCs w:val="22"/>
                <w:lang w:eastAsia="en-US"/>
              </w:rPr>
              <w:t>分</w:t>
            </w:r>
          </w:p>
        </w:tc>
        <w:tc>
          <w:tcPr>
            <w:tcW w:w="1017"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 xml:space="preserve">&lt;6 </w:t>
            </w:r>
            <w:r>
              <w:rPr>
                <w:rFonts w:hint="eastAsia" w:ascii="宋体" w:hAnsi="宋体" w:eastAsia="宋体"/>
                <w:kern w:val="0"/>
                <w:sz w:val="22"/>
                <w:szCs w:val="22"/>
                <w:lang w:eastAsia="en-US"/>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589"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5</w:t>
            </w:r>
          </w:p>
        </w:tc>
        <w:tc>
          <w:tcPr>
            <w:tcW w:w="5054" w:type="dxa"/>
            <w:vAlign w:val="center"/>
          </w:tcPr>
          <w:p>
            <w:pPr>
              <w:autoSpaceDE w:val="0"/>
              <w:autoSpaceDN w:val="0"/>
              <w:rPr>
                <w:rFonts w:ascii="宋体" w:hAnsi="宋体" w:eastAsia="宋体"/>
                <w:kern w:val="0"/>
                <w:sz w:val="22"/>
                <w:szCs w:val="22"/>
                <w:lang w:eastAsia="zh-CN"/>
              </w:rPr>
            </w:pPr>
            <w:r>
              <w:rPr>
                <w:rFonts w:hint="eastAsia" w:ascii="宋体" w:hAnsi="宋体" w:eastAsia="宋体"/>
                <w:kern w:val="0"/>
                <w:sz w:val="22"/>
                <w:szCs w:val="22"/>
                <w:lang w:eastAsia="zh-CN"/>
              </w:rPr>
              <w:t>实训步骤紧凑，各阶段时间分配合理，效率高。</w:t>
            </w:r>
          </w:p>
        </w:tc>
        <w:tc>
          <w:tcPr>
            <w:tcW w:w="1054"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 xml:space="preserve">8-10 </w:t>
            </w:r>
            <w:r>
              <w:rPr>
                <w:rFonts w:hint="eastAsia" w:ascii="宋体" w:hAnsi="宋体" w:eastAsia="宋体"/>
                <w:kern w:val="0"/>
                <w:sz w:val="22"/>
                <w:szCs w:val="22"/>
                <w:lang w:eastAsia="en-US"/>
              </w:rPr>
              <w:t>分</w:t>
            </w:r>
          </w:p>
        </w:tc>
        <w:tc>
          <w:tcPr>
            <w:tcW w:w="967"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 xml:space="preserve">6-8 </w:t>
            </w:r>
            <w:r>
              <w:rPr>
                <w:rFonts w:hint="eastAsia" w:ascii="宋体" w:hAnsi="宋体" w:eastAsia="宋体"/>
                <w:kern w:val="0"/>
                <w:sz w:val="22"/>
                <w:szCs w:val="22"/>
                <w:lang w:eastAsia="en-US"/>
              </w:rPr>
              <w:t>分</w:t>
            </w:r>
          </w:p>
        </w:tc>
        <w:tc>
          <w:tcPr>
            <w:tcW w:w="1017"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 xml:space="preserve">&lt;6 </w:t>
            </w:r>
            <w:r>
              <w:rPr>
                <w:rFonts w:hint="eastAsia" w:ascii="宋体" w:hAnsi="宋体" w:eastAsia="宋体"/>
                <w:kern w:val="0"/>
                <w:sz w:val="22"/>
                <w:szCs w:val="22"/>
                <w:lang w:eastAsia="en-US"/>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jc w:val="center"/>
        </w:trPr>
        <w:tc>
          <w:tcPr>
            <w:tcW w:w="589"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6</w:t>
            </w:r>
          </w:p>
        </w:tc>
        <w:tc>
          <w:tcPr>
            <w:tcW w:w="5054" w:type="dxa"/>
            <w:vAlign w:val="center"/>
          </w:tcPr>
          <w:p>
            <w:pPr>
              <w:autoSpaceDE w:val="0"/>
              <w:autoSpaceDN w:val="0"/>
              <w:rPr>
                <w:rFonts w:ascii="宋体" w:hAnsi="宋体" w:eastAsia="宋体"/>
                <w:kern w:val="0"/>
                <w:sz w:val="22"/>
                <w:szCs w:val="22"/>
                <w:lang w:eastAsia="zh-CN"/>
              </w:rPr>
            </w:pPr>
            <w:r>
              <w:rPr>
                <w:rFonts w:hint="eastAsia" w:ascii="宋体" w:hAnsi="宋体" w:eastAsia="宋体"/>
                <w:kern w:val="0"/>
                <w:sz w:val="22"/>
                <w:szCs w:val="22"/>
                <w:lang w:eastAsia="zh-CN"/>
              </w:rPr>
              <w:t>实训过程中指导认真，注意培养学生的创新意识，引导学生进行方法和手段的创新，注意职业素质教育。</w:t>
            </w:r>
          </w:p>
        </w:tc>
        <w:tc>
          <w:tcPr>
            <w:tcW w:w="1054"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 xml:space="preserve">8-10 </w:t>
            </w:r>
            <w:r>
              <w:rPr>
                <w:rFonts w:hint="eastAsia" w:ascii="宋体" w:hAnsi="宋体" w:eastAsia="宋体"/>
                <w:kern w:val="0"/>
                <w:sz w:val="22"/>
                <w:szCs w:val="22"/>
                <w:lang w:eastAsia="en-US"/>
              </w:rPr>
              <w:t>分</w:t>
            </w:r>
          </w:p>
        </w:tc>
        <w:tc>
          <w:tcPr>
            <w:tcW w:w="967"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 xml:space="preserve">6-8 </w:t>
            </w:r>
            <w:r>
              <w:rPr>
                <w:rFonts w:hint="eastAsia" w:ascii="宋体" w:hAnsi="宋体" w:eastAsia="宋体"/>
                <w:kern w:val="0"/>
                <w:sz w:val="22"/>
                <w:szCs w:val="22"/>
                <w:lang w:eastAsia="en-US"/>
              </w:rPr>
              <w:t>分</w:t>
            </w:r>
          </w:p>
        </w:tc>
        <w:tc>
          <w:tcPr>
            <w:tcW w:w="1017"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 xml:space="preserve">&lt;6 </w:t>
            </w:r>
            <w:r>
              <w:rPr>
                <w:rFonts w:hint="eastAsia" w:ascii="宋体" w:hAnsi="宋体" w:eastAsia="宋体"/>
                <w:kern w:val="0"/>
                <w:sz w:val="22"/>
                <w:szCs w:val="22"/>
                <w:lang w:eastAsia="en-US"/>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589"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7</w:t>
            </w:r>
          </w:p>
        </w:tc>
        <w:tc>
          <w:tcPr>
            <w:tcW w:w="5054" w:type="dxa"/>
            <w:vAlign w:val="center"/>
          </w:tcPr>
          <w:p>
            <w:pPr>
              <w:autoSpaceDE w:val="0"/>
              <w:autoSpaceDN w:val="0"/>
              <w:rPr>
                <w:rFonts w:ascii="宋体" w:hAnsi="宋体" w:eastAsia="宋体"/>
                <w:kern w:val="0"/>
                <w:sz w:val="22"/>
                <w:szCs w:val="22"/>
                <w:lang w:eastAsia="zh-CN"/>
              </w:rPr>
            </w:pPr>
            <w:r>
              <w:rPr>
                <w:rFonts w:hint="eastAsia" w:ascii="宋体" w:hAnsi="宋体" w:eastAsia="宋体"/>
                <w:kern w:val="0"/>
                <w:sz w:val="22"/>
                <w:szCs w:val="22"/>
                <w:lang w:eastAsia="zh-CN"/>
              </w:rPr>
              <w:t>组织科学合理，学生能够得到充分的训练。</w:t>
            </w:r>
          </w:p>
        </w:tc>
        <w:tc>
          <w:tcPr>
            <w:tcW w:w="1054"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 xml:space="preserve">8-10 </w:t>
            </w:r>
            <w:r>
              <w:rPr>
                <w:rFonts w:hint="eastAsia" w:ascii="宋体" w:hAnsi="宋体" w:eastAsia="宋体"/>
                <w:kern w:val="0"/>
                <w:sz w:val="22"/>
                <w:szCs w:val="22"/>
                <w:lang w:eastAsia="en-US"/>
              </w:rPr>
              <w:t>分</w:t>
            </w:r>
          </w:p>
        </w:tc>
        <w:tc>
          <w:tcPr>
            <w:tcW w:w="967"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 xml:space="preserve">6-8 </w:t>
            </w:r>
            <w:r>
              <w:rPr>
                <w:rFonts w:hint="eastAsia" w:ascii="宋体" w:hAnsi="宋体" w:eastAsia="宋体"/>
                <w:kern w:val="0"/>
                <w:sz w:val="22"/>
                <w:szCs w:val="22"/>
                <w:lang w:eastAsia="en-US"/>
              </w:rPr>
              <w:t>分</w:t>
            </w:r>
          </w:p>
        </w:tc>
        <w:tc>
          <w:tcPr>
            <w:tcW w:w="1017"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 xml:space="preserve">&lt;6 </w:t>
            </w:r>
            <w:r>
              <w:rPr>
                <w:rFonts w:hint="eastAsia" w:ascii="宋体" w:hAnsi="宋体" w:eastAsia="宋体"/>
                <w:kern w:val="0"/>
                <w:sz w:val="22"/>
                <w:szCs w:val="22"/>
                <w:lang w:eastAsia="en-US"/>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589"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8</w:t>
            </w:r>
          </w:p>
        </w:tc>
        <w:tc>
          <w:tcPr>
            <w:tcW w:w="5054" w:type="dxa"/>
            <w:vAlign w:val="center"/>
          </w:tcPr>
          <w:p>
            <w:pPr>
              <w:autoSpaceDE w:val="0"/>
              <w:autoSpaceDN w:val="0"/>
              <w:rPr>
                <w:rFonts w:ascii="宋体" w:hAnsi="宋体" w:eastAsia="宋体"/>
                <w:kern w:val="0"/>
                <w:sz w:val="22"/>
                <w:szCs w:val="22"/>
                <w:lang w:eastAsia="zh-CN"/>
              </w:rPr>
            </w:pPr>
            <w:r>
              <w:rPr>
                <w:rFonts w:hint="eastAsia" w:ascii="宋体" w:hAnsi="宋体" w:eastAsia="宋体"/>
                <w:kern w:val="0"/>
                <w:sz w:val="22"/>
                <w:szCs w:val="22"/>
                <w:lang w:eastAsia="zh-CN"/>
              </w:rPr>
              <w:t>教学纪律好，严格要求，学生都能认真操作，认真记录实训日志，注意安全教育。</w:t>
            </w:r>
          </w:p>
        </w:tc>
        <w:tc>
          <w:tcPr>
            <w:tcW w:w="1054"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 xml:space="preserve">8-10 </w:t>
            </w:r>
            <w:r>
              <w:rPr>
                <w:rFonts w:hint="eastAsia" w:ascii="宋体" w:hAnsi="宋体" w:eastAsia="宋体"/>
                <w:kern w:val="0"/>
                <w:sz w:val="22"/>
                <w:szCs w:val="22"/>
                <w:lang w:eastAsia="en-US"/>
              </w:rPr>
              <w:t>分</w:t>
            </w:r>
          </w:p>
        </w:tc>
        <w:tc>
          <w:tcPr>
            <w:tcW w:w="967"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 xml:space="preserve">6-8 </w:t>
            </w:r>
            <w:r>
              <w:rPr>
                <w:rFonts w:hint="eastAsia" w:ascii="宋体" w:hAnsi="宋体" w:eastAsia="宋体"/>
                <w:kern w:val="0"/>
                <w:sz w:val="22"/>
                <w:szCs w:val="22"/>
                <w:lang w:eastAsia="en-US"/>
              </w:rPr>
              <w:t>分</w:t>
            </w:r>
          </w:p>
        </w:tc>
        <w:tc>
          <w:tcPr>
            <w:tcW w:w="1017"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 xml:space="preserve">&lt;6 </w:t>
            </w:r>
            <w:r>
              <w:rPr>
                <w:rFonts w:hint="eastAsia" w:ascii="宋体" w:hAnsi="宋体" w:eastAsia="宋体"/>
                <w:kern w:val="0"/>
                <w:sz w:val="22"/>
                <w:szCs w:val="22"/>
                <w:lang w:eastAsia="en-US"/>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jc w:val="center"/>
        </w:trPr>
        <w:tc>
          <w:tcPr>
            <w:tcW w:w="589"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9</w:t>
            </w:r>
          </w:p>
        </w:tc>
        <w:tc>
          <w:tcPr>
            <w:tcW w:w="5054" w:type="dxa"/>
            <w:vAlign w:val="center"/>
          </w:tcPr>
          <w:p>
            <w:pPr>
              <w:autoSpaceDE w:val="0"/>
              <w:autoSpaceDN w:val="0"/>
              <w:rPr>
                <w:rFonts w:ascii="宋体" w:hAnsi="宋体" w:eastAsia="宋体"/>
                <w:kern w:val="0"/>
                <w:sz w:val="22"/>
                <w:szCs w:val="22"/>
                <w:lang w:eastAsia="zh-CN"/>
              </w:rPr>
            </w:pPr>
            <w:r>
              <w:rPr>
                <w:rFonts w:hint="eastAsia" w:ascii="宋体" w:hAnsi="宋体" w:eastAsia="宋体"/>
                <w:kern w:val="0"/>
                <w:sz w:val="22"/>
                <w:szCs w:val="22"/>
                <w:lang w:eastAsia="zh-CN"/>
              </w:rPr>
              <w:t>有规范的实训报告、实训总结或上课工作页</w:t>
            </w:r>
            <w:r>
              <w:rPr>
                <w:rFonts w:ascii="宋体" w:hAnsi="宋体" w:eastAsia="宋体"/>
                <w:kern w:val="0"/>
                <w:sz w:val="22"/>
                <w:szCs w:val="22"/>
                <w:lang w:eastAsia="zh-CN"/>
              </w:rPr>
              <w:t>，</w:t>
            </w:r>
            <w:r>
              <w:rPr>
                <w:rFonts w:hint="eastAsia" w:ascii="宋体" w:hAnsi="宋体" w:eastAsia="宋体"/>
                <w:kern w:val="0"/>
                <w:sz w:val="22"/>
                <w:szCs w:val="22"/>
                <w:lang w:eastAsia="zh-CN"/>
              </w:rPr>
              <w:t>教师及时、认真批改、修改，批改、修改率为</w:t>
            </w:r>
          </w:p>
          <w:p>
            <w:pPr>
              <w:autoSpaceDE w:val="0"/>
              <w:autoSpaceDN w:val="0"/>
              <w:rPr>
                <w:rFonts w:ascii="宋体" w:hAnsi="宋体" w:eastAsia="宋体"/>
                <w:kern w:val="0"/>
                <w:sz w:val="22"/>
                <w:szCs w:val="22"/>
                <w:lang w:eastAsia="en-US"/>
              </w:rPr>
            </w:pPr>
            <w:r>
              <w:rPr>
                <w:rFonts w:ascii="宋体" w:hAnsi="宋体" w:eastAsia="宋体"/>
                <w:kern w:val="0"/>
                <w:sz w:val="22"/>
                <w:szCs w:val="22"/>
                <w:lang w:eastAsia="en-US"/>
              </w:rPr>
              <w:t>100%</w:t>
            </w:r>
            <w:r>
              <w:rPr>
                <w:rFonts w:hint="eastAsia" w:ascii="宋体" w:hAnsi="宋体" w:eastAsia="宋体"/>
                <w:kern w:val="0"/>
                <w:sz w:val="22"/>
                <w:szCs w:val="22"/>
                <w:lang w:eastAsia="en-US"/>
              </w:rPr>
              <w:t>。</w:t>
            </w:r>
          </w:p>
        </w:tc>
        <w:tc>
          <w:tcPr>
            <w:tcW w:w="1054"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 xml:space="preserve">8-10 </w:t>
            </w:r>
            <w:r>
              <w:rPr>
                <w:rFonts w:hint="eastAsia" w:ascii="宋体" w:hAnsi="宋体" w:eastAsia="宋体"/>
                <w:kern w:val="0"/>
                <w:sz w:val="22"/>
                <w:szCs w:val="22"/>
                <w:lang w:eastAsia="en-US"/>
              </w:rPr>
              <w:t>分</w:t>
            </w:r>
          </w:p>
        </w:tc>
        <w:tc>
          <w:tcPr>
            <w:tcW w:w="967"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 xml:space="preserve">6-8 </w:t>
            </w:r>
            <w:r>
              <w:rPr>
                <w:rFonts w:hint="eastAsia" w:ascii="宋体" w:hAnsi="宋体" w:eastAsia="宋体"/>
                <w:kern w:val="0"/>
                <w:sz w:val="22"/>
                <w:szCs w:val="22"/>
                <w:lang w:eastAsia="en-US"/>
              </w:rPr>
              <w:t>分</w:t>
            </w:r>
          </w:p>
        </w:tc>
        <w:tc>
          <w:tcPr>
            <w:tcW w:w="1017" w:type="dxa"/>
            <w:vAlign w:val="center"/>
          </w:tcPr>
          <w:p>
            <w:pPr>
              <w:autoSpaceDE w:val="0"/>
              <w:autoSpaceDN w:val="0"/>
              <w:jc w:val="center"/>
              <w:rPr>
                <w:rFonts w:ascii="宋体" w:hAnsi="宋体" w:eastAsia="宋体"/>
                <w:kern w:val="0"/>
                <w:sz w:val="22"/>
                <w:szCs w:val="22"/>
                <w:lang w:eastAsia="en-US"/>
              </w:rPr>
            </w:pPr>
            <w:r>
              <w:rPr>
                <w:rFonts w:ascii="宋体" w:hAnsi="宋体" w:eastAsia="宋体"/>
                <w:kern w:val="0"/>
                <w:sz w:val="22"/>
                <w:szCs w:val="22"/>
                <w:lang w:eastAsia="en-US"/>
              </w:rPr>
              <w:t xml:space="preserve">&lt;6 </w:t>
            </w:r>
            <w:r>
              <w:rPr>
                <w:rFonts w:hint="eastAsia" w:ascii="宋体" w:hAnsi="宋体" w:eastAsia="宋体"/>
                <w:kern w:val="0"/>
                <w:sz w:val="22"/>
                <w:szCs w:val="22"/>
                <w:lang w:eastAsia="en-US"/>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jc w:val="center"/>
        </w:trPr>
        <w:tc>
          <w:tcPr>
            <w:tcW w:w="589" w:type="dxa"/>
            <w:vAlign w:val="center"/>
          </w:tcPr>
          <w:p>
            <w:pPr>
              <w:pStyle w:val="11"/>
              <w:spacing w:before="200"/>
              <w:jc w:val="center"/>
              <w:rPr>
                <w:rFonts w:ascii="宋体" w:hAnsi="宋体" w:eastAsia="宋体"/>
                <w:lang w:eastAsia="en-US"/>
              </w:rPr>
            </w:pPr>
            <w:r>
              <w:rPr>
                <w:rFonts w:ascii="宋体" w:hAnsi="宋体" w:eastAsia="宋体"/>
                <w:lang w:eastAsia="en-US"/>
              </w:rPr>
              <w:t>10</w:t>
            </w:r>
          </w:p>
        </w:tc>
        <w:tc>
          <w:tcPr>
            <w:tcW w:w="5054" w:type="dxa"/>
            <w:vAlign w:val="center"/>
          </w:tcPr>
          <w:p>
            <w:pPr>
              <w:autoSpaceDE w:val="0"/>
              <w:autoSpaceDN w:val="0"/>
              <w:rPr>
                <w:rFonts w:ascii="宋体" w:hAnsi="宋体" w:eastAsia="宋体"/>
                <w:kern w:val="0"/>
                <w:sz w:val="22"/>
                <w:szCs w:val="22"/>
                <w:lang w:eastAsia="zh-CN"/>
              </w:rPr>
            </w:pPr>
            <w:r>
              <w:rPr>
                <w:rFonts w:ascii="宋体" w:hAnsi="宋体" w:eastAsia="宋体"/>
                <w:kern w:val="0"/>
                <w:sz w:val="22"/>
                <w:szCs w:val="22"/>
                <w:lang w:eastAsia="zh-CN"/>
              </w:rPr>
              <w:t>重视对学生实践能力和创新精神的培养，效果良好，学生能全部掌握实训内容。</w:t>
            </w:r>
          </w:p>
        </w:tc>
        <w:tc>
          <w:tcPr>
            <w:tcW w:w="1054" w:type="dxa"/>
            <w:vAlign w:val="center"/>
          </w:tcPr>
          <w:p>
            <w:pPr>
              <w:pStyle w:val="11"/>
              <w:spacing w:before="200"/>
              <w:jc w:val="center"/>
              <w:rPr>
                <w:rFonts w:ascii="宋体" w:hAnsi="宋体" w:eastAsia="宋体"/>
                <w:lang w:eastAsia="en-US"/>
              </w:rPr>
            </w:pPr>
            <w:r>
              <w:rPr>
                <w:rFonts w:ascii="宋体" w:hAnsi="宋体" w:eastAsia="宋体"/>
                <w:lang w:eastAsia="en-US"/>
              </w:rPr>
              <w:t>8-10 分</w:t>
            </w:r>
          </w:p>
        </w:tc>
        <w:tc>
          <w:tcPr>
            <w:tcW w:w="967" w:type="dxa"/>
            <w:vAlign w:val="center"/>
          </w:tcPr>
          <w:p>
            <w:pPr>
              <w:pStyle w:val="11"/>
              <w:spacing w:before="200"/>
              <w:jc w:val="center"/>
              <w:rPr>
                <w:rFonts w:ascii="宋体" w:hAnsi="宋体" w:eastAsia="宋体"/>
                <w:lang w:eastAsia="en-US"/>
              </w:rPr>
            </w:pPr>
            <w:r>
              <w:rPr>
                <w:rFonts w:ascii="宋体" w:hAnsi="宋体" w:eastAsia="宋体"/>
                <w:lang w:eastAsia="en-US"/>
              </w:rPr>
              <w:t>6-8 分</w:t>
            </w:r>
          </w:p>
        </w:tc>
        <w:tc>
          <w:tcPr>
            <w:tcW w:w="1017" w:type="dxa"/>
            <w:vAlign w:val="center"/>
          </w:tcPr>
          <w:p>
            <w:pPr>
              <w:pStyle w:val="11"/>
              <w:spacing w:before="200"/>
              <w:jc w:val="center"/>
              <w:rPr>
                <w:rFonts w:ascii="宋体" w:hAnsi="宋体" w:eastAsia="宋体"/>
                <w:lang w:eastAsia="en-US"/>
              </w:rPr>
            </w:pPr>
            <w:r>
              <w:rPr>
                <w:rFonts w:ascii="宋体" w:hAnsi="宋体" w:eastAsia="宋体"/>
                <w:lang w:eastAsia="en-US"/>
              </w:rPr>
              <w:t>&lt;6 分</w:t>
            </w:r>
          </w:p>
        </w:tc>
      </w:tr>
    </w:tbl>
    <w:p>
      <w:pPr>
        <w:pStyle w:val="10"/>
        <w:numPr>
          <w:ilvl w:val="0"/>
          <w:numId w:val="1"/>
        </w:numPr>
        <w:ind w:firstLineChars="0"/>
        <w:jc w:val="left"/>
        <w:rPr>
          <w:rFonts w:ascii="宋体" w:hAnsi="宋体" w:eastAsia="宋体" w:cstheme="minorEastAsia"/>
          <w:b/>
          <w:bCs/>
          <w:sz w:val="28"/>
          <w:szCs w:val="28"/>
        </w:rPr>
      </w:pPr>
      <w:r>
        <w:rPr>
          <w:rFonts w:ascii="宋体" w:hAnsi="宋体" w:eastAsia="宋体" w:cstheme="minorEastAsia"/>
          <w:b/>
          <w:bCs/>
          <w:sz w:val="28"/>
          <w:szCs w:val="28"/>
        </w:rPr>
        <w:t>毕业要求</w:t>
      </w:r>
    </w:p>
    <w:p>
      <w:pPr>
        <w:rPr>
          <w:rFonts w:ascii="宋体" w:hAnsi="宋体" w:eastAsia="宋体" w:cs="仿宋_GB2312"/>
          <w:sz w:val="28"/>
          <w:szCs w:val="28"/>
        </w:rPr>
      </w:pPr>
      <w:r>
        <w:rPr>
          <w:rFonts w:ascii="宋体" w:hAnsi="宋体" w:eastAsia="宋体" w:cs="仿宋_GB2312"/>
          <w:sz w:val="28"/>
          <w:szCs w:val="28"/>
        </w:rPr>
        <w:t>1.修完本专业教学计划中所有课程的学习，成绩全部合格；</w:t>
      </w:r>
    </w:p>
    <w:p>
      <w:pPr>
        <w:rPr>
          <w:rFonts w:ascii="宋体" w:hAnsi="宋体" w:eastAsia="宋体" w:cs="仿宋_GB2312"/>
          <w:sz w:val="28"/>
          <w:szCs w:val="28"/>
        </w:rPr>
      </w:pPr>
      <w:r>
        <w:rPr>
          <w:rFonts w:hint="eastAsia" w:ascii="宋体" w:hAnsi="宋体" w:eastAsia="宋体" w:cs="仿宋_GB2312"/>
          <w:sz w:val="28"/>
          <w:szCs w:val="28"/>
        </w:rPr>
        <w:t>2</w:t>
      </w:r>
      <w:r>
        <w:rPr>
          <w:rFonts w:ascii="宋体" w:hAnsi="宋体" w:eastAsia="宋体" w:cs="仿宋_GB2312"/>
          <w:sz w:val="28"/>
          <w:szCs w:val="28"/>
        </w:rPr>
        <w:t>.参加半年以上的顶岗实习并成绩合格；</w:t>
      </w:r>
    </w:p>
    <w:p>
      <w:pPr>
        <w:rPr>
          <w:rFonts w:ascii="宋体" w:hAnsi="宋体" w:eastAsia="宋体"/>
          <w:sz w:val="24"/>
        </w:rPr>
      </w:pPr>
      <w:r>
        <w:rPr>
          <w:rFonts w:hint="eastAsia" w:ascii="宋体" w:hAnsi="宋体" w:eastAsia="宋体" w:cs="仿宋_GB2312"/>
          <w:sz w:val="28"/>
          <w:szCs w:val="28"/>
        </w:rPr>
        <w:t>3</w:t>
      </w:r>
      <w:r>
        <w:rPr>
          <w:rFonts w:ascii="宋体" w:hAnsi="宋体" w:eastAsia="宋体" w:cs="仿宋_GB2312"/>
          <w:sz w:val="28"/>
          <w:szCs w:val="28"/>
        </w:rPr>
        <w:t>.取得中级职业资格证书</w:t>
      </w:r>
      <w:r>
        <w:rPr>
          <w:rFonts w:ascii="宋体" w:hAnsi="宋体" w:eastAsia="宋体"/>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JP Bold">
    <w:altName w:val="Arial"/>
    <w:panose1 w:val="00000000000000000000"/>
    <w:charset w:val="00"/>
    <w:family w:val="swiss"/>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40BEF"/>
    <w:multiLevelType w:val="multilevel"/>
    <w:tmpl w:val="0BC40BEF"/>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8DD16C9"/>
    <w:multiLevelType w:val="multilevel"/>
    <w:tmpl w:val="18DD16C9"/>
    <w:lvl w:ilvl="0" w:tentative="0">
      <w:start w:val="1"/>
      <w:numFmt w:val="decimal"/>
      <w:lvlText w:val="%1．"/>
      <w:lvlJc w:val="left"/>
      <w:pPr>
        <w:ind w:left="1424" w:hanging="720"/>
      </w:pPr>
      <w:rPr>
        <w:rFonts w:hint="default"/>
      </w:rPr>
    </w:lvl>
    <w:lvl w:ilvl="1" w:tentative="0">
      <w:start w:val="1"/>
      <w:numFmt w:val="lowerLetter"/>
      <w:lvlText w:val="%2)"/>
      <w:lvlJc w:val="left"/>
      <w:pPr>
        <w:ind w:left="1544" w:hanging="420"/>
      </w:pPr>
    </w:lvl>
    <w:lvl w:ilvl="2" w:tentative="0">
      <w:start w:val="1"/>
      <w:numFmt w:val="lowerRoman"/>
      <w:lvlText w:val="%3."/>
      <w:lvlJc w:val="right"/>
      <w:pPr>
        <w:ind w:left="1964" w:hanging="420"/>
      </w:pPr>
    </w:lvl>
    <w:lvl w:ilvl="3" w:tentative="0">
      <w:start w:val="1"/>
      <w:numFmt w:val="decimal"/>
      <w:lvlText w:val="%4."/>
      <w:lvlJc w:val="left"/>
      <w:pPr>
        <w:ind w:left="2384" w:hanging="420"/>
      </w:pPr>
    </w:lvl>
    <w:lvl w:ilvl="4" w:tentative="0">
      <w:start w:val="1"/>
      <w:numFmt w:val="lowerLetter"/>
      <w:lvlText w:val="%5)"/>
      <w:lvlJc w:val="left"/>
      <w:pPr>
        <w:ind w:left="2804" w:hanging="420"/>
      </w:pPr>
    </w:lvl>
    <w:lvl w:ilvl="5" w:tentative="0">
      <w:start w:val="1"/>
      <w:numFmt w:val="lowerRoman"/>
      <w:lvlText w:val="%6."/>
      <w:lvlJc w:val="right"/>
      <w:pPr>
        <w:ind w:left="3224" w:hanging="420"/>
      </w:pPr>
    </w:lvl>
    <w:lvl w:ilvl="6" w:tentative="0">
      <w:start w:val="1"/>
      <w:numFmt w:val="decimal"/>
      <w:lvlText w:val="%7."/>
      <w:lvlJc w:val="left"/>
      <w:pPr>
        <w:ind w:left="3644" w:hanging="420"/>
      </w:pPr>
    </w:lvl>
    <w:lvl w:ilvl="7" w:tentative="0">
      <w:start w:val="1"/>
      <w:numFmt w:val="lowerLetter"/>
      <w:lvlText w:val="%8)"/>
      <w:lvlJc w:val="left"/>
      <w:pPr>
        <w:ind w:left="4064" w:hanging="420"/>
      </w:pPr>
    </w:lvl>
    <w:lvl w:ilvl="8" w:tentative="0">
      <w:start w:val="1"/>
      <w:numFmt w:val="lowerRoman"/>
      <w:lvlText w:val="%9."/>
      <w:lvlJc w:val="right"/>
      <w:pPr>
        <w:ind w:left="4484" w:hanging="420"/>
      </w:pPr>
    </w:lvl>
  </w:abstractNum>
  <w:abstractNum w:abstractNumId="2">
    <w:nsid w:val="248B1F99"/>
    <w:multiLevelType w:val="multilevel"/>
    <w:tmpl w:val="248B1F99"/>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5031469"/>
    <w:multiLevelType w:val="multilevel"/>
    <w:tmpl w:val="25031469"/>
    <w:lvl w:ilvl="0" w:tentative="0">
      <w:start w:val="1"/>
      <w:numFmt w:val="japaneseCounting"/>
      <w:lvlText w:val="%1、"/>
      <w:lvlJc w:val="left"/>
      <w:pPr>
        <w:ind w:left="720" w:hanging="720"/>
      </w:pPr>
      <w:rPr>
        <w:rFonts w:hint="default"/>
      </w:rPr>
    </w:lvl>
    <w:lvl w:ilvl="1" w:tentative="0">
      <w:start w:val="4"/>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76C5979"/>
    <w:multiLevelType w:val="multilevel"/>
    <w:tmpl w:val="376C5979"/>
    <w:lvl w:ilvl="0" w:tentative="0">
      <w:start w:val="1"/>
      <w:numFmt w:val="decimal"/>
      <w:lvlText w:val="%1．"/>
      <w:lvlJc w:val="left"/>
      <w:pPr>
        <w:ind w:left="1424" w:hanging="720"/>
      </w:pPr>
      <w:rPr>
        <w:rFonts w:hint="default"/>
      </w:rPr>
    </w:lvl>
    <w:lvl w:ilvl="1" w:tentative="0">
      <w:start w:val="1"/>
      <w:numFmt w:val="lowerLetter"/>
      <w:lvlText w:val="%2)"/>
      <w:lvlJc w:val="left"/>
      <w:pPr>
        <w:ind w:left="1544" w:hanging="420"/>
      </w:pPr>
    </w:lvl>
    <w:lvl w:ilvl="2" w:tentative="0">
      <w:start w:val="1"/>
      <w:numFmt w:val="lowerRoman"/>
      <w:lvlText w:val="%3."/>
      <w:lvlJc w:val="right"/>
      <w:pPr>
        <w:ind w:left="1964" w:hanging="420"/>
      </w:pPr>
    </w:lvl>
    <w:lvl w:ilvl="3" w:tentative="0">
      <w:start w:val="1"/>
      <w:numFmt w:val="decimal"/>
      <w:lvlText w:val="%4."/>
      <w:lvlJc w:val="left"/>
      <w:pPr>
        <w:ind w:left="2384" w:hanging="420"/>
      </w:pPr>
    </w:lvl>
    <w:lvl w:ilvl="4" w:tentative="0">
      <w:start w:val="1"/>
      <w:numFmt w:val="lowerLetter"/>
      <w:lvlText w:val="%5)"/>
      <w:lvlJc w:val="left"/>
      <w:pPr>
        <w:ind w:left="2804" w:hanging="420"/>
      </w:pPr>
    </w:lvl>
    <w:lvl w:ilvl="5" w:tentative="0">
      <w:start w:val="1"/>
      <w:numFmt w:val="lowerRoman"/>
      <w:lvlText w:val="%6."/>
      <w:lvlJc w:val="right"/>
      <w:pPr>
        <w:ind w:left="3224" w:hanging="420"/>
      </w:pPr>
    </w:lvl>
    <w:lvl w:ilvl="6" w:tentative="0">
      <w:start w:val="1"/>
      <w:numFmt w:val="decimal"/>
      <w:lvlText w:val="%7."/>
      <w:lvlJc w:val="left"/>
      <w:pPr>
        <w:ind w:left="3644" w:hanging="420"/>
      </w:pPr>
    </w:lvl>
    <w:lvl w:ilvl="7" w:tentative="0">
      <w:start w:val="1"/>
      <w:numFmt w:val="lowerLetter"/>
      <w:lvlText w:val="%8)"/>
      <w:lvlJc w:val="left"/>
      <w:pPr>
        <w:ind w:left="4064" w:hanging="420"/>
      </w:pPr>
    </w:lvl>
    <w:lvl w:ilvl="8" w:tentative="0">
      <w:start w:val="1"/>
      <w:numFmt w:val="lowerRoman"/>
      <w:lvlText w:val="%9."/>
      <w:lvlJc w:val="right"/>
      <w:pPr>
        <w:ind w:left="4484" w:hanging="420"/>
      </w:pPr>
    </w:lvl>
  </w:abstractNum>
  <w:abstractNum w:abstractNumId="5">
    <w:nsid w:val="37C12B12"/>
    <w:multiLevelType w:val="multilevel"/>
    <w:tmpl w:val="37C12B12"/>
    <w:lvl w:ilvl="0" w:tentative="0">
      <w:start w:val="1"/>
      <w:numFmt w:val="decimal"/>
      <w:lvlText w:val="（%1）"/>
      <w:lvlJc w:val="left"/>
      <w:pPr>
        <w:ind w:left="1280" w:hanging="720"/>
      </w:pPr>
      <w:rPr>
        <w:rFonts w:hint="default" w:ascii="宋体" w:hAnsi="宋体" w:eastAsia="宋体"/>
        <w:sz w:val="28"/>
        <w:szCs w:val="28"/>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
    <w:nsid w:val="3B6602D8"/>
    <w:multiLevelType w:val="multilevel"/>
    <w:tmpl w:val="3B6602D8"/>
    <w:lvl w:ilvl="0" w:tentative="0">
      <w:start w:val="1"/>
      <w:numFmt w:val="decimal"/>
      <w:lvlText w:val="（%1）"/>
      <w:lvlJc w:val="left"/>
      <w:pPr>
        <w:ind w:left="1287" w:hanging="720"/>
      </w:pPr>
      <w:rPr>
        <w:rFonts w:hint="default" w:ascii="宋体" w:hAnsi="宋体" w:eastAsia="宋体"/>
        <w:sz w:val="28"/>
        <w:szCs w:val="28"/>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7">
    <w:nsid w:val="4789085A"/>
    <w:multiLevelType w:val="multilevel"/>
    <w:tmpl w:val="4789085A"/>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F900E90"/>
    <w:multiLevelType w:val="multilevel"/>
    <w:tmpl w:val="4F900E90"/>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67950DC"/>
    <w:multiLevelType w:val="multilevel"/>
    <w:tmpl w:val="767950DC"/>
    <w:lvl w:ilvl="0" w:tentative="0">
      <w:start w:val="1"/>
      <w:numFmt w:val="decimal"/>
      <w:lvlText w:val="%1．"/>
      <w:lvlJc w:val="left"/>
      <w:pPr>
        <w:ind w:left="1424" w:hanging="720"/>
      </w:pPr>
      <w:rPr>
        <w:rFonts w:hint="default"/>
      </w:rPr>
    </w:lvl>
    <w:lvl w:ilvl="1" w:tentative="0">
      <w:start w:val="1"/>
      <w:numFmt w:val="lowerLetter"/>
      <w:lvlText w:val="%2)"/>
      <w:lvlJc w:val="left"/>
      <w:pPr>
        <w:ind w:left="1544" w:hanging="420"/>
      </w:pPr>
    </w:lvl>
    <w:lvl w:ilvl="2" w:tentative="0">
      <w:start w:val="1"/>
      <w:numFmt w:val="lowerRoman"/>
      <w:lvlText w:val="%3."/>
      <w:lvlJc w:val="right"/>
      <w:pPr>
        <w:ind w:left="1964" w:hanging="420"/>
      </w:pPr>
    </w:lvl>
    <w:lvl w:ilvl="3" w:tentative="0">
      <w:start w:val="1"/>
      <w:numFmt w:val="decimal"/>
      <w:lvlText w:val="%4."/>
      <w:lvlJc w:val="left"/>
      <w:pPr>
        <w:ind w:left="2384" w:hanging="420"/>
      </w:pPr>
    </w:lvl>
    <w:lvl w:ilvl="4" w:tentative="0">
      <w:start w:val="1"/>
      <w:numFmt w:val="lowerLetter"/>
      <w:lvlText w:val="%5)"/>
      <w:lvlJc w:val="left"/>
      <w:pPr>
        <w:ind w:left="2804" w:hanging="420"/>
      </w:pPr>
    </w:lvl>
    <w:lvl w:ilvl="5" w:tentative="0">
      <w:start w:val="1"/>
      <w:numFmt w:val="lowerRoman"/>
      <w:lvlText w:val="%6."/>
      <w:lvlJc w:val="right"/>
      <w:pPr>
        <w:ind w:left="3224" w:hanging="420"/>
      </w:pPr>
    </w:lvl>
    <w:lvl w:ilvl="6" w:tentative="0">
      <w:start w:val="1"/>
      <w:numFmt w:val="decimal"/>
      <w:lvlText w:val="%7."/>
      <w:lvlJc w:val="left"/>
      <w:pPr>
        <w:ind w:left="3644" w:hanging="420"/>
      </w:pPr>
    </w:lvl>
    <w:lvl w:ilvl="7" w:tentative="0">
      <w:start w:val="1"/>
      <w:numFmt w:val="lowerLetter"/>
      <w:lvlText w:val="%8)"/>
      <w:lvlJc w:val="left"/>
      <w:pPr>
        <w:ind w:left="4064" w:hanging="420"/>
      </w:pPr>
    </w:lvl>
    <w:lvl w:ilvl="8" w:tentative="0">
      <w:start w:val="1"/>
      <w:numFmt w:val="lowerRoman"/>
      <w:lvlText w:val="%9."/>
      <w:lvlJc w:val="right"/>
      <w:pPr>
        <w:ind w:left="4484" w:hanging="420"/>
      </w:pPr>
    </w:lvl>
  </w:abstractNum>
  <w:abstractNum w:abstractNumId="10">
    <w:nsid w:val="7D8F2CF1"/>
    <w:multiLevelType w:val="multilevel"/>
    <w:tmpl w:val="7D8F2CF1"/>
    <w:lvl w:ilvl="0" w:tentative="0">
      <w:start w:val="1"/>
      <w:numFmt w:val="decimal"/>
      <w:lvlText w:val="%1．"/>
      <w:lvlJc w:val="left"/>
      <w:pPr>
        <w:ind w:left="1424" w:hanging="720"/>
      </w:pPr>
      <w:rPr>
        <w:rFonts w:hint="default"/>
      </w:rPr>
    </w:lvl>
    <w:lvl w:ilvl="1" w:tentative="0">
      <w:start w:val="1"/>
      <w:numFmt w:val="lowerLetter"/>
      <w:lvlText w:val="%2)"/>
      <w:lvlJc w:val="left"/>
      <w:pPr>
        <w:ind w:left="1544" w:hanging="420"/>
      </w:pPr>
    </w:lvl>
    <w:lvl w:ilvl="2" w:tentative="0">
      <w:start w:val="1"/>
      <w:numFmt w:val="lowerRoman"/>
      <w:lvlText w:val="%3."/>
      <w:lvlJc w:val="right"/>
      <w:pPr>
        <w:ind w:left="1964" w:hanging="420"/>
      </w:pPr>
    </w:lvl>
    <w:lvl w:ilvl="3" w:tentative="0">
      <w:start w:val="1"/>
      <w:numFmt w:val="decimal"/>
      <w:lvlText w:val="%4."/>
      <w:lvlJc w:val="left"/>
      <w:pPr>
        <w:ind w:left="2384" w:hanging="420"/>
      </w:pPr>
    </w:lvl>
    <w:lvl w:ilvl="4" w:tentative="0">
      <w:start w:val="1"/>
      <w:numFmt w:val="lowerLetter"/>
      <w:lvlText w:val="%5)"/>
      <w:lvlJc w:val="left"/>
      <w:pPr>
        <w:ind w:left="2804" w:hanging="420"/>
      </w:pPr>
    </w:lvl>
    <w:lvl w:ilvl="5" w:tentative="0">
      <w:start w:val="1"/>
      <w:numFmt w:val="lowerRoman"/>
      <w:lvlText w:val="%6."/>
      <w:lvlJc w:val="right"/>
      <w:pPr>
        <w:ind w:left="3224" w:hanging="420"/>
      </w:pPr>
    </w:lvl>
    <w:lvl w:ilvl="6" w:tentative="0">
      <w:start w:val="1"/>
      <w:numFmt w:val="decimal"/>
      <w:lvlText w:val="%7."/>
      <w:lvlJc w:val="left"/>
      <w:pPr>
        <w:ind w:left="3644" w:hanging="420"/>
      </w:pPr>
    </w:lvl>
    <w:lvl w:ilvl="7" w:tentative="0">
      <w:start w:val="1"/>
      <w:numFmt w:val="lowerLetter"/>
      <w:lvlText w:val="%8)"/>
      <w:lvlJc w:val="left"/>
      <w:pPr>
        <w:ind w:left="4064" w:hanging="420"/>
      </w:pPr>
    </w:lvl>
    <w:lvl w:ilvl="8" w:tentative="0">
      <w:start w:val="1"/>
      <w:numFmt w:val="lowerRoman"/>
      <w:lvlText w:val="%9."/>
      <w:lvlJc w:val="right"/>
      <w:pPr>
        <w:ind w:left="4484" w:hanging="420"/>
      </w:pPr>
    </w:lvl>
  </w:abstractNum>
  <w:num w:numId="1">
    <w:abstractNumId w:val="3"/>
  </w:num>
  <w:num w:numId="2">
    <w:abstractNumId w:val="7"/>
  </w:num>
  <w:num w:numId="3">
    <w:abstractNumId w:val="0"/>
  </w:num>
  <w:num w:numId="4">
    <w:abstractNumId w:val="2"/>
  </w:num>
  <w:num w:numId="5">
    <w:abstractNumId w:val="9"/>
  </w:num>
  <w:num w:numId="6">
    <w:abstractNumId w:val="8"/>
  </w:num>
  <w:num w:numId="7">
    <w:abstractNumId w:val="4"/>
  </w:num>
  <w:num w:numId="8">
    <w:abstractNumId w:val="1"/>
  </w:num>
  <w:num w:numId="9">
    <w:abstractNumId w:val="1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DFC"/>
    <w:rsid w:val="00052429"/>
    <w:rsid w:val="00062E06"/>
    <w:rsid w:val="000E32DC"/>
    <w:rsid w:val="00102464"/>
    <w:rsid w:val="00145A3B"/>
    <w:rsid w:val="00192420"/>
    <w:rsid w:val="001C334F"/>
    <w:rsid w:val="001C5565"/>
    <w:rsid w:val="002722BF"/>
    <w:rsid w:val="002B462E"/>
    <w:rsid w:val="002C2BF9"/>
    <w:rsid w:val="002C3CBA"/>
    <w:rsid w:val="002D4DE7"/>
    <w:rsid w:val="0032296C"/>
    <w:rsid w:val="003446A3"/>
    <w:rsid w:val="003A103A"/>
    <w:rsid w:val="00416A07"/>
    <w:rsid w:val="004224A1"/>
    <w:rsid w:val="00433652"/>
    <w:rsid w:val="00472AC6"/>
    <w:rsid w:val="00500424"/>
    <w:rsid w:val="00526F27"/>
    <w:rsid w:val="00543290"/>
    <w:rsid w:val="00566003"/>
    <w:rsid w:val="00612A35"/>
    <w:rsid w:val="0066136B"/>
    <w:rsid w:val="0069230D"/>
    <w:rsid w:val="006B483A"/>
    <w:rsid w:val="006E7756"/>
    <w:rsid w:val="006F396E"/>
    <w:rsid w:val="00731B98"/>
    <w:rsid w:val="007D5210"/>
    <w:rsid w:val="007E0FA9"/>
    <w:rsid w:val="008126F0"/>
    <w:rsid w:val="00836DFC"/>
    <w:rsid w:val="00837A4F"/>
    <w:rsid w:val="008D2C05"/>
    <w:rsid w:val="00924CAD"/>
    <w:rsid w:val="00977CE2"/>
    <w:rsid w:val="009A6102"/>
    <w:rsid w:val="00A11C44"/>
    <w:rsid w:val="00A24B64"/>
    <w:rsid w:val="00AA2F07"/>
    <w:rsid w:val="00AE495C"/>
    <w:rsid w:val="00B00399"/>
    <w:rsid w:val="00B03421"/>
    <w:rsid w:val="00B25CB0"/>
    <w:rsid w:val="00B300AE"/>
    <w:rsid w:val="00B546BB"/>
    <w:rsid w:val="00B94047"/>
    <w:rsid w:val="00BB2518"/>
    <w:rsid w:val="00C75D57"/>
    <w:rsid w:val="00CB0CE3"/>
    <w:rsid w:val="00CB2301"/>
    <w:rsid w:val="00CB40C7"/>
    <w:rsid w:val="00CC6A0B"/>
    <w:rsid w:val="00CF2D7C"/>
    <w:rsid w:val="00CF5910"/>
    <w:rsid w:val="00CF5B92"/>
    <w:rsid w:val="00D24558"/>
    <w:rsid w:val="00D31237"/>
    <w:rsid w:val="00D33F0D"/>
    <w:rsid w:val="00DD31B0"/>
    <w:rsid w:val="00DE1DA2"/>
    <w:rsid w:val="00DF1DFE"/>
    <w:rsid w:val="00DF203D"/>
    <w:rsid w:val="00E25B21"/>
    <w:rsid w:val="00E32B53"/>
    <w:rsid w:val="00E71F4C"/>
    <w:rsid w:val="00EC1E49"/>
    <w:rsid w:val="00EF1167"/>
    <w:rsid w:val="00F15B04"/>
    <w:rsid w:val="00F23792"/>
    <w:rsid w:val="00F34497"/>
    <w:rsid w:val="00F54FD2"/>
    <w:rsid w:val="00F705F2"/>
    <w:rsid w:val="00FA40D2"/>
    <w:rsid w:val="00FA567B"/>
    <w:rsid w:val="00FE07D0"/>
    <w:rsid w:val="02AD42A7"/>
    <w:rsid w:val="16444CFB"/>
    <w:rsid w:val="59C21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12"/>
    <w:qFormat/>
    <w:uiPriority w:val="1"/>
    <w:pPr>
      <w:autoSpaceDE w:val="0"/>
      <w:autoSpaceDN w:val="0"/>
      <w:ind w:left="180" w:firstLine="559"/>
      <w:jc w:val="left"/>
    </w:pPr>
    <w:rPr>
      <w:rFonts w:ascii="Noto Sans Mono CJK JP Bold" w:hAnsi="Noto Sans Mono CJK JP Bold" w:eastAsia="Noto Sans Mono CJK JP Bold" w:cs="Noto Sans Mono CJK JP Bold"/>
      <w:kern w:val="0"/>
      <w:sz w:val="28"/>
      <w:szCs w:val="2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paragraph" w:styleId="10">
    <w:name w:val="List Paragraph"/>
    <w:basedOn w:val="1"/>
    <w:qFormat/>
    <w:uiPriority w:val="1"/>
    <w:pPr>
      <w:ind w:firstLine="420" w:firstLineChars="200"/>
    </w:pPr>
  </w:style>
  <w:style w:type="paragraph" w:customStyle="1" w:styleId="11">
    <w:name w:val="Table Paragraph"/>
    <w:basedOn w:val="1"/>
    <w:qFormat/>
    <w:uiPriority w:val="1"/>
    <w:pPr>
      <w:autoSpaceDE w:val="0"/>
      <w:autoSpaceDN w:val="0"/>
      <w:jc w:val="left"/>
    </w:pPr>
    <w:rPr>
      <w:rFonts w:ascii="Noto Sans Mono CJK JP Bold" w:hAnsi="Noto Sans Mono CJK JP Bold" w:eastAsia="Noto Sans Mono CJK JP Bold" w:cs="Noto Sans Mono CJK JP Bold"/>
      <w:kern w:val="0"/>
      <w:sz w:val="22"/>
      <w:szCs w:val="22"/>
    </w:rPr>
  </w:style>
  <w:style w:type="character" w:customStyle="1" w:styleId="12">
    <w:name w:val="正文文本 Char"/>
    <w:basedOn w:val="7"/>
    <w:link w:val="2"/>
    <w:qFormat/>
    <w:uiPriority w:val="1"/>
    <w:rPr>
      <w:rFonts w:ascii="Noto Sans Mono CJK JP Bold" w:hAnsi="Noto Sans Mono CJK JP Bold" w:eastAsia="Noto Sans Mono CJK JP Bold" w:cs="Noto Sans Mono CJK JP Bold"/>
      <w:kern w:val="0"/>
      <w:sz w:val="28"/>
      <w:szCs w:val="28"/>
    </w:rPr>
  </w:style>
  <w:style w:type="table" w:customStyle="1" w:styleId="13">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EF8587-DA39-4F93-A2D8-5B1AA64A000F}">
  <ds:schemaRefs/>
</ds:datastoreItem>
</file>

<file path=docProps/app.xml><?xml version="1.0" encoding="utf-8"?>
<Properties xmlns="http://schemas.openxmlformats.org/officeDocument/2006/extended-properties" xmlns:vt="http://schemas.openxmlformats.org/officeDocument/2006/docPropsVTypes">
  <Template>Normal</Template>
  <Pages>27</Pages>
  <Words>2613</Words>
  <Characters>14899</Characters>
  <Lines>124</Lines>
  <Paragraphs>34</Paragraphs>
  <TotalTime>1</TotalTime>
  <ScaleCrop>false</ScaleCrop>
  <LinksUpToDate>false</LinksUpToDate>
  <CharactersWithSpaces>17478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2021-07-21T01:45:00Z</dcterms:created>
  <dc:creator>Admin</dc:creator>
  <cp:lastModifiedBy>dell</cp:lastModifiedBy>
  <dcterms:modified xsi:type="dcterms:W3CDTF">2021-08-10T03:17:15Z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