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DF" w:rsidRDefault="005B5EDF" w:rsidP="005B5EDF">
      <w:pPr>
        <w:spacing w:line="600" w:lineRule="exact"/>
        <w:ind w:firstLineChars="200" w:firstLine="880"/>
        <w:jc w:val="center"/>
        <w:rPr>
          <w:rFonts w:ascii="黑体" w:eastAsia="黑体" w:hAnsi="黑体"/>
          <w:sz w:val="44"/>
          <w:szCs w:val="44"/>
        </w:rPr>
      </w:pPr>
      <w:r>
        <w:rPr>
          <w:rFonts w:ascii="黑体" w:eastAsia="黑体" w:hAnsi="黑体" w:cs="黑体" w:hint="eastAsia"/>
          <w:sz w:val="44"/>
          <w:szCs w:val="44"/>
        </w:rPr>
        <w:t>福安职业技术学校</w:t>
      </w:r>
    </w:p>
    <w:p w:rsidR="005B5EDF" w:rsidRDefault="005B5EDF" w:rsidP="0078643C">
      <w:pPr>
        <w:spacing w:line="600" w:lineRule="exact"/>
        <w:ind w:firstLineChars="200" w:firstLine="880"/>
        <w:jc w:val="center"/>
        <w:rPr>
          <w:rFonts w:ascii="黑体" w:eastAsia="黑体" w:hAnsi="黑体"/>
          <w:sz w:val="44"/>
          <w:szCs w:val="44"/>
        </w:rPr>
      </w:pPr>
      <w:r>
        <w:rPr>
          <w:rFonts w:ascii="黑体" w:eastAsia="黑体" w:hAnsi="黑体" w:cs="黑体" w:hint="eastAsia"/>
          <w:sz w:val="44"/>
          <w:szCs w:val="44"/>
        </w:rPr>
        <w:t>机电技术应用专业人才培养方案</w:t>
      </w:r>
    </w:p>
    <w:p w:rsidR="005B5EDF" w:rsidRDefault="005B5EDF" w:rsidP="0078643C">
      <w:pPr>
        <w:adjustRightInd w:val="0"/>
        <w:ind w:firstLineChars="200" w:firstLine="420"/>
        <w:rPr>
          <w:rFonts w:ascii="宋体" w:eastAsia="宋体" w:hAnsi="宋体"/>
          <w:sz w:val="21"/>
          <w:szCs w:val="21"/>
        </w:rPr>
      </w:pPr>
    </w:p>
    <w:p w:rsidR="005B5EDF" w:rsidRPr="00A02026" w:rsidRDefault="005B5EDF" w:rsidP="000A7279">
      <w:pPr>
        <w:overflowPunct w:val="0"/>
        <w:adjustRightInd w:val="0"/>
        <w:spacing w:line="520" w:lineRule="exact"/>
        <w:ind w:firstLineChars="200" w:firstLine="562"/>
        <w:outlineLvl w:val="0"/>
        <w:rPr>
          <w:rFonts w:ascii="仿宋" w:eastAsia="仿宋" w:hAnsi="仿宋"/>
          <w:b/>
          <w:bCs/>
          <w:sz w:val="28"/>
          <w:szCs w:val="28"/>
        </w:rPr>
      </w:pPr>
      <w:r w:rsidRPr="00A02026">
        <w:rPr>
          <w:rFonts w:ascii="仿宋" w:eastAsia="仿宋" w:hAnsi="仿宋" w:cs="仿宋" w:hint="eastAsia"/>
          <w:b/>
          <w:bCs/>
          <w:sz w:val="28"/>
          <w:szCs w:val="28"/>
        </w:rPr>
        <w:t>一、专业名称及代码</w:t>
      </w:r>
    </w:p>
    <w:p w:rsidR="005B5EDF" w:rsidRDefault="005B5EDF" w:rsidP="000A7279">
      <w:pPr>
        <w:spacing w:line="520" w:lineRule="exact"/>
        <w:ind w:firstLineChars="200" w:firstLine="480"/>
        <w:rPr>
          <w:rFonts w:ascii="宋体" w:eastAsia="宋体" w:hAnsi="宋体"/>
          <w:sz w:val="21"/>
          <w:szCs w:val="21"/>
        </w:rPr>
      </w:pPr>
      <w:r>
        <w:rPr>
          <w:rFonts w:ascii="宋体" w:eastAsia="宋体" w:hAnsi="宋体" w:cs="宋体"/>
          <w:sz w:val="24"/>
          <w:szCs w:val="24"/>
        </w:rPr>
        <w:t xml:space="preserve">      </w:t>
      </w:r>
      <w:r>
        <w:rPr>
          <w:rFonts w:ascii="宋体" w:eastAsia="宋体" w:hAnsi="宋体" w:cs="宋体" w:hint="eastAsia"/>
          <w:sz w:val="24"/>
          <w:szCs w:val="24"/>
        </w:rPr>
        <w:t>机电技术应用（</w:t>
      </w:r>
      <w:r>
        <w:rPr>
          <w:rFonts w:ascii="宋体" w:eastAsia="宋体" w:hAnsi="宋体" w:cs="宋体"/>
          <w:sz w:val="24"/>
          <w:szCs w:val="24"/>
        </w:rPr>
        <w:t>051300</w:t>
      </w:r>
      <w:r>
        <w:rPr>
          <w:rFonts w:ascii="宋体" w:eastAsia="宋体" w:hAnsi="宋体" w:cs="宋体" w:hint="eastAsia"/>
          <w:sz w:val="24"/>
          <w:szCs w:val="24"/>
        </w:rPr>
        <w:t>）</w:t>
      </w:r>
    </w:p>
    <w:p w:rsidR="005B5EDF" w:rsidRPr="00A02026" w:rsidRDefault="005B5EDF" w:rsidP="000A7279">
      <w:pPr>
        <w:overflowPunct w:val="0"/>
        <w:adjustRightInd w:val="0"/>
        <w:spacing w:line="520" w:lineRule="exact"/>
        <w:ind w:firstLineChars="200" w:firstLine="562"/>
        <w:outlineLvl w:val="0"/>
        <w:rPr>
          <w:rFonts w:ascii="仿宋" w:eastAsia="仿宋" w:hAnsi="仿宋"/>
          <w:b/>
          <w:bCs/>
          <w:sz w:val="28"/>
          <w:szCs w:val="28"/>
        </w:rPr>
      </w:pPr>
      <w:r w:rsidRPr="00A02026">
        <w:rPr>
          <w:rFonts w:ascii="仿宋" w:eastAsia="仿宋" w:hAnsi="仿宋" w:cs="仿宋" w:hint="eastAsia"/>
          <w:b/>
          <w:bCs/>
          <w:sz w:val="28"/>
          <w:szCs w:val="28"/>
        </w:rPr>
        <w:t>二、入学要求</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初中毕业生或具有同等学历者。</w:t>
      </w:r>
    </w:p>
    <w:p w:rsidR="005B5EDF" w:rsidRPr="00A02026" w:rsidRDefault="005B5EDF" w:rsidP="000A7279">
      <w:pPr>
        <w:overflowPunct w:val="0"/>
        <w:adjustRightInd w:val="0"/>
        <w:spacing w:line="520" w:lineRule="exact"/>
        <w:ind w:firstLineChars="200" w:firstLine="562"/>
        <w:outlineLvl w:val="0"/>
        <w:rPr>
          <w:rFonts w:ascii="仿宋" w:eastAsia="仿宋" w:hAnsi="仿宋"/>
          <w:b/>
          <w:bCs/>
          <w:sz w:val="28"/>
          <w:szCs w:val="28"/>
        </w:rPr>
      </w:pPr>
      <w:r w:rsidRPr="00A02026">
        <w:rPr>
          <w:rFonts w:ascii="仿宋" w:eastAsia="仿宋" w:hAnsi="仿宋" w:cs="仿宋" w:hint="eastAsia"/>
          <w:b/>
          <w:bCs/>
          <w:sz w:val="28"/>
          <w:szCs w:val="28"/>
        </w:rPr>
        <w:t>三、修业年限</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三年全日制</w:t>
      </w:r>
      <w:r>
        <w:rPr>
          <w:rFonts w:ascii="宋体" w:eastAsia="宋体" w:hAnsi="宋体" w:cs="宋体"/>
          <w:sz w:val="24"/>
          <w:szCs w:val="24"/>
        </w:rPr>
        <w:t xml:space="preserve"> </w:t>
      </w:r>
      <w:r>
        <w:rPr>
          <w:rFonts w:ascii="宋体" w:eastAsia="宋体" w:hAnsi="宋体" w:cs="宋体" w:hint="eastAsia"/>
          <w:sz w:val="24"/>
          <w:szCs w:val="24"/>
        </w:rPr>
        <w:t>（在校学习</w:t>
      </w:r>
      <w:r>
        <w:rPr>
          <w:rFonts w:ascii="宋体" w:eastAsia="宋体" w:hAnsi="宋体" w:cs="宋体"/>
          <w:sz w:val="24"/>
          <w:szCs w:val="24"/>
        </w:rPr>
        <w:t xml:space="preserve"> 2.5 </w:t>
      </w:r>
      <w:r>
        <w:rPr>
          <w:rFonts w:ascii="宋体" w:eastAsia="宋体" w:hAnsi="宋体" w:cs="宋体" w:hint="eastAsia"/>
          <w:sz w:val="24"/>
          <w:szCs w:val="24"/>
        </w:rPr>
        <w:t>年，顶岗实习</w:t>
      </w:r>
      <w:r>
        <w:rPr>
          <w:rFonts w:ascii="宋体" w:eastAsia="宋体" w:hAnsi="宋体" w:cs="宋体"/>
          <w:sz w:val="24"/>
          <w:szCs w:val="24"/>
        </w:rPr>
        <w:t xml:space="preserve"> 0.5 </w:t>
      </w:r>
      <w:r>
        <w:rPr>
          <w:rFonts w:ascii="宋体" w:eastAsia="宋体" w:hAnsi="宋体" w:cs="宋体" w:hint="eastAsia"/>
          <w:sz w:val="24"/>
          <w:szCs w:val="24"/>
        </w:rPr>
        <w:t>年）</w:t>
      </w:r>
    </w:p>
    <w:p w:rsidR="005B5EDF" w:rsidRPr="00A02026" w:rsidRDefault="005B5EDF" w:rsidP="000A7279">
      <w:pPr>
        <w:overflowPunct w:val="0"/>
        <w:adjustRightInd w:val="0"/>
        <w:spacing w:line="520" w:lineRule="exact"/>
        <w:ind w:firstLineChars="200" w:firstLine="562"/>
        <w:outlineLvl w:val="0"/>
        <w:rPr>
          <w:rFonts w:ascii="仿宋" w:eastAsia="仿宋" w:hAnsi="仿宋"/>
          <w:b/>
          <w:bCs/>
          <w:sz w:val="28"/>
          <w:szCs w:val="28"/>
        </w:rPr>
      </w:pPr>
      <w:r w:rsidRPr="00A02026">
        <w:rPr>
          <w:rFonts w:ascii="仿宋" w:eastAsia="仿宋" w:hAnsi="仿宋" w:cs="仿宋" w:hint="eastAsia"/>
          <w:b/>
          <w:bCs/>
          <w:sz w:val="28"/>
          <w:szCs w:val="28"/>
        </w:rPr>
        <w:t>四、职业面向</w:t>
      </w:r>
    </w:p>
    <w:tbl>
      <w:tblPr>
        <w:tblpPr w:leftFromText="180" w:rightFromText="180" w:vertAnchor="text" w:horzAnchor="margin" w:tblpXSpec="center" w:tblpY="67"/>
        <w:tblW w:w="8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134"/>
        <w:gridCol w:w="1134"/>
        <w:gridCol w:w="1266"/>
        <w:gridCol w:w="2419"/>
        <w:gridCol w:w="1607"/>
      </w:tblGrid>
      <w:tr w:rsidR="005B5EDF" w:rsidRPr="0078643C">
        <w:tc>
          <w:tcPr>
            <w:tcW w:w="1101"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所属专业大类（代码）</w:t>
            </w:r>
          </w:p>
        </w:tc>
        <w:tc>
          <w:tcPr>
            <w:tcW w:w="1134"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所属专业类</w:t>
            </w:r>
          </w:p>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（代码）</w:t>
            </w:r>
          </w:p>
        </w:tc>
        <w:tc>
          <w:tcPr>
            <w:tcW w:w="1134"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对应</w:t>
            </w:r>
          </w:p>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行业</w:t>
            </w:r>
          </w:p>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（代码）</w:t>
            </w:r>
          </w:p>
        </w:tc>
        <w:tc>
          <w:tcPr>
            <w:tcW w:w="1266"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主要职业类别</w:t>
            </w:r>
          </w:p>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（代码）</w:t>
            </w:r>
          </w:p>
        </w:tc>
        <w:tc>
          <w:tcPr>
            <w:tcW w:w="2419"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主要岗位类别（或技术领域）</w:t>
            </w:r>
          </w:p>
        </w:tc>
        <w:tc>
          <w:tcPr>
            <w:tcW w:w="1607"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职业资格证书或技能等级证书举例</w:t>
            </w:r>
          </w:p>
        </w:tc>
      </w:tr>
      <w:tr w:rsidR="005B5EDF" w:rsidRPr="0078643C">
        <w:tc>
          <w:tcPr>
            <w:tcW w:w="1101"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kern w:val="0"/>
                <w:sz w:val="24"/>
                <w:szCs w:val="24"/>
              </w:rPr>
              <w:t>05</w:t>
            </w:r>
            <w:r w:rsidRPr="0078643C">
              <w:rPr>
                <w:rFonts w:ascii="宋体" w:eastAsia="宋体" w:hAnsi="宋体" w:cs="宋体" w:hint="eastAsia"/>
                <w:kern w:val="0"/>
                <w:sz w:val="24"/>
                <w:szCs w:val="24"/>
              </w:rPr>
              <w:t>加工制造类</w:t>
            </w:r>
          </w:p>
        </w:tc>
        <w:tc>
          <w:tcPr>
            <w:tcW w:w="1134"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kern w:val="0"/>
                <w:sz w:val="24"/>
                <w:szCs w:val="24"/>
              </w:rPr>
              <w:t>051300</w:t>
            </w:r>
            <w:r w:rsidRPr="0078643C">
              <w:rPr>
                <w:rFonts w:ascii="宋体" w:eastAsia="宋体" w:hAnsi="宋体" w:cs="宋体" w:hint="eastAsia"/>
                <w:kern w:val="0"/>
                <w:sz w:val="24"/>
                <w:szCs w:val="24"/>
              </w:rPr>
              <w:t>机电技术应用</w:t>
            </w:r>
          </w:p>
        </w:tc>
        <w:tc>
          <w:tcPr>
            <w:tcW w:w="1134"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kern w:val="0"/>
                <w:sz w:val="24"/>
                <w:szCs w:val="24"/>
              </w:rPr>
              <w:t>38</w:t>
            </w:r>
            <w:r w:rsidRPr="0078643C">
              <w:rPr>
                <w:rFonts w:ascii="宋体" w:eastAsia="宋体" w:hAnsi="宋体" w:cs="宋体" w:hint="eastAsia"/>
                <w:kern w:val="0"/>
                <w:sz w:val="24"/>
                <w:szCs w:val="24"/>
              </w:rPr>
              <w:t>电气机械和器材制造业</w:t>
            </w:r>
          </w:p>
        </w:tc>
        <w:tc>
          <w:tcPr>
            <w:tcW w:w="1266" w:type="dxa"/>
            <w:vAlign w:val="center"/>
          </w:tcPr>
          <w:p w:rsidR="005B5EDF" w:rsidRPr="0078643C" w:rsidRDefault="005B5EDF" w:rsidP="000A7279">
            <w:pPr>
              <w:autoSpaceDE w:val="0"/>
              <w:autoSpaceDN w:val="0"/>
              <w:adjustRightInd w:val="0"/>
              <w:spacing w:line="400" w:lineRule="exact"/>
              <w:jc w:val="left"/>
              <w:rPr>
                <w:rFonts w:ascii="宋体" w:eastAsia="宋体" w:hAnsi="宋体"/>
                <w:kern w:val="0"/>
                <w:sz w:val="24"/>
                <w:szCs w:val="24"/>
              </w:rPr>
            </w:pPr>
            <w:r w:rsidRPr="0078643C">
              <w:rPr>
                <w:rFonts w:ascii="宋体" w:eastAsia="宋体" w:hAnsi="宋体" w:cs="宋体"/>
                <w:kern w:val="0"/>
                <w:sz w:val="24"/>
                <w:szCs w:val="24"/>
              </w:rPr>
              <w:t xml:space="preserve">6-05-03-04 </w:t>
            </w:r>
            <w:r w:rsidRPr="0078643C">
              <w:rPr>
                <w:rFonts w:ascii="宋体" w:eastAsia="宋体" w:hAnsi="宋体" w:cs="宋体" w:hint="eastAsia"/>
                <w:kern w:val="0"/>
                <w:sz w:val="24"/>
                <w:szCs w:val="24"/>
              </w:rPr>
              <w:t>电机装配工</w:t>
            </w:r>
          </w:p>
          <w:p w:rsidR="005B5EDF" w:rsidRPr="0078643C" w:rsidRDefault="005B5EDF" w:rsidP="000A7279">
            <w:pPr>
              <w:autoSpaceDE w:val="0"/>
              <w:autoSpaceDN w:val="0"/>
              <w:adjustRightInd w:val="0"/>
              <w:spacing w:line="400" w:lineRule="exact"/>
              <w:jc w:val="left"/>
              <w:rPr>
                <w:rFonts w:ascii="宋体" w:eastAsia="宋体" w:hAnsi="宋体"/>
                <w:kern w:val="0"/>
                <w:sz w:val="24"/>
                <w:szCs w:val="24"/>
              </w:rPr>
            </w:pPr>
            <w:r w:rsidRPr="0078643C">
              <w:rPr>
                <w:rFonts w:ascii="宋体" w:eastAsia="宋体" w:hAnsi="宋体" w:cs="宋体"/>
                <w:kern w:val="0"/>
                <w:sz w:val="24"/>
                <w:szCs w:val="24"/>
              </w:rPr>
              <w:t xml:space="preserve">6-07-06-03 </w:t>
            </w:r>
            <w:r w:rsidRPr="0078643C">
              <w:rPr>
                <w:rFonts w:ascii="宋体" w:eastAsia="宋体" w:hAnsi="宋体" w:cs="宋体" w:hint="eastAsia"/>
                <w:kern w:val="0"/>
                <w:sz w:val="24"/>
                <w:szCs w:val="24"/>
              </w:rPr>
              <w:t>常用电机检修工</w:t>
            </w:r>
          </w:p>
        </w:tc>
        <w:tc>
          <w:tcPr>
            <w:tcW w:w="2419"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机电设备的操作</w:t>
            </w:r>
          </w:p>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机电设备安装与调试工</w:t>
            </w:r>
          </w:p>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电机电器产品制造</w:t>
            </w:r>
          </w:p>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机电设备与产品维修</w:t>
            </w:r>
          </w:p>
        </w:tc>
        <w:tc>
          <w:tcPr>
            <w:tcW w:w="1607" w:type="dxa"/>
            <w:vAlign w:val="center"/>
          </w:tcPr>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维修电工</w:t>
            </w:r>
          </w:p>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装配钳工</w:t>
            </w:r>
          </w:p>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车工</w:t>
            </w:r>
          </w:p>
          <w:p w:rsidR="005B5EDF" w:rsidRPr="0078643C" w:rsidRDefault="005B5EDF" w:rsidP="000A7279">
            <w:pPr>
              <w:spacing w:line="400" w:lineRule="exact"/>
              <w:jc w:val="center"/>
              <w:rPr>
                <w:rFonts w:ascii="宋体" w:eastAsia="宋体" w:hAnsi="宋体"/>
                <w:kern w:val="0"/>
                <w:sz w:val="24"/>
                <w:szCs w:val="24"/>
              </w:rPr>
            </w:pPr>
            <w:r w:rsidRPr="0078643C">
              <w:rPr>
                <w:rFonts w:ascii="宋体" w:eastAsia="宋体" w:hAnsi="宋体" w:cs="宋体" w:hint="eastAsia"/>
                <w:kern w:val="0"/>
                <w:sz w:val="24"/>
                <w:szCs w:val="24"/>
              </w:rPr>
              <w:t>数控车工</w:t>
            </w:r>
          </w:p>
        </w:tc>
      </w:tr>
    </w:tbl>
    <w:p w:rsidR="005B5EDF" w:rsidRPr="00A02026" w:rsidRDefault="005B5EDF" w:rsidP="005B5EDF">
      <w:pPr>
        <w:overflowPunct w:val="0"/>
        <w:adjustRightInd w:val="0"/>
        <w:spacing w:line="520" w:lineRule="exact"/>
        <w:ind w:firstLineChars="200" w:firstLine="562"/>
        <w:outlineLvl w:val="0"/>
        <w:rPr>
          <w:rFonts w:ascii="仿宋" w:eastAsia="仿宋" w:hAnsi="仿宋"/>
          <w:b/>
          <w:bCs/>
          <w:sz w:val="28"/>
          <w:szCs w:val="28"/>
        </w:rPr>
      </w:pPr>
      <w:r w:rsidRPr="00A02026">
        <w:rPr>
          <w:rFonts w:ascii="仿宋" w:eastAsia="仿宋" w:hAnsi="仿宋" w:cs="仿宋" w:hint="eastAsia"/>
          <w:b/>
          <w:bCs/>
          <w:sz w:val="28"/>
          <w:szCs w:val="28"/>
        </w:rPr>
        <w:t>五、培养目标与培养规格</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培养目标与培养规格应贯彻党的教育方针，落实党和国家对人才培养的有关总体要求，</w:t>
      </w:r>
      <w:r w:rsidR="007A37C9" w:rsidRPr="00F350E9">
        <w:rPr>
          <w:rFonts w:ascii="微软雅黑" w:eastAsia="微软雅黑" w:hAnsi="微软雅黑" w:hint="eastAsia"/>
          <w:color w:val="FF0000"/>
          <w:shd w:val="clear" w:color="auto" w:fill="FFFFFF"/>
        </w:rPr>
        <w:t>坚持正确办学方向，坚持立德树人，深化产教融合、校企合作</w:t>
      </w:r>
      <w:r w:rsidR="007A37C9">
        <w:rPr>
          <w:rFonts w:ascii="宋体" w:eastAsia="宋体" w:hAnsi="宋体" w:cs="宋体" w:hint="eastAsia"/>
          <w:sz w:val="24"/>
          <w:szCs w:val="24"/>
        </w:rPr>
        <w:t>，</w:t>
      </w:r>
      <w:r>
        <w:rPr>
          <w:rFonts w:ascii="宋体" w:eastAsia="宋体" w:hAnsi="宋体" w:cs="宋体" w:hint="eastAsia"/>
          <w:sz w:val="24"/>
          <w:szCs w:val="24"/>
        </w:rPr>
        <w:t>对接行业需求，体现职业教育特色。</w:t>
      </w:r>
      <w:bookmarkStart w:id="0" w:name="_GoBack"/>
      <w:bookmarkEnd w:id="0"/>
    </w:p>
    <w:p w:rsidR="005B5EDF" w:rsidRPr="0078643C" w:rsidRDefault="005B5EDF" w:rsidP="000A7279">
      <w:pPr>
        <w:overflowPunct w:val="0"/>
        <w:adjustRightInd w:val="0"/>
        <w:spacing w:line="520" w:lineRule="exact"/>
        <w:ind w:firstLineChars="200" w:firstLine="562"/>
        <w:outlineLvl w:val="0"/>
        <w:rPr>
          <w:rFonts w:ascii="宋体" w:eastAsia="宋体" w:hAnsi="宋体"/>
          <w:b/>
          <w:bCs/>
          <w:sz w:val="28"/>
          <w:szCs w:val="28"/>
        </w:rPr>
      </w:pPr>
      <w:r w:rsidRPr="0078643C">
        <w:rPr>
          <w:rFonts w:ascii="宋体" w:eastAsia="宋体" w:hAnsi="宋体" w:cs="宋体" w:hint="eastAsia"/>
          <w:b/>
          <w:bCs/>
          <w:sz w:val="28"/>
          <w:szCs w:val="28"/>
        </w:rPr>
        <w:t>（一）培养目标</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培养思想政治坚定、</w:t>
      </w:r>
      <w:proofErr w:type="gramStart"/>
      <w:r>
        <w:rPr>
          <w:rFonts w:ascii="宋体" w:eastAsia="宋体" w:hAnsi="宋体" w:cs="宋体" w:hint="eastAsia"/>
          <w:sz w:val="24"/>
          <w:szCs w:val="24"/>
        </w:rPr>
        <w:t>德技并</w:t>
      </w:r>
      <w:proofErr w:type="gramEnd"/>
      <w:r>
        <w:rPr>
          <w:rFonts w:ascii="宋体" w:eastAsia="宋体" w:hAnsi="宋体" w:cs="宋体" w:hint="eastAsia"/>
          <w:sz w:val="24"/>
          <w:szCs w:val="24"/>
        </w:rPr>
        <w:t>修、</w:t>
      </w:r>
      <w:proofErr w:type="gramStart"/>
      <w:r w:rsidR="007A37C9" w:rsidRPr="007D2DE2">
        <w:rPr>
          <w:rFonts w:ascii="微软雅黑" w:eastAsia="微软雅黑" w:hAnsi="微软雅黑" w:hint="eastAsia"/>
          <w:color w:val="FF0000"/>
          <w:shd w:val="clear" w:color="auto" w:fill="FFFFFF"/>
        </w:rPr>
        <w:t>育训结合</w:t>
      </w:r>
      <w:proofErr w:type="gramEnd"/>
      <w:r w:rsidR="007A37C9">
        <w:rPr>
          <w:rFonts w:ascii="微软雅黑" w:eastAsia="微软雅黑" w:hAnsi="微软雅黑" w:hint="eastAsia"/>
          <w:color w:val="FF0000"/>
          <w:shd w:val="clear" w:color="auto" w:fill="FFFFFF"/>
        </w:rPr>
        <w:t>，</w:t>
      </w:r>
      <w:r>
        <w:rPr>
          <w:rFonts w:ascii="宋体" w:eastAsia="宋体" w:hAnsi="宋体" w:cs="宋体" w:hint="eastAsia"/>
          <w:sz w:val="24"/>
          <w:szCs w:val="24"/>
        </w:rPr>
        <w:t>全面发展，面向制造类企业，培养从事机电设备、自动化设备及生产线安装、调试、运行、检测、维修、营销和电机电器制造等</w:t>
      </w:r>
      <w:proofErr w:type="gramStart"/>
      <w:r>
        <w:rPr>
          <w:rFonts w:ascii="宋体" w:eastAsia="宋体" w:hAnsi="宋体" w:cs="宋体" w:hint="eastAsia"/>
          <w:sz w:val="24"/>
          <w:szCs w:val="24"/>
        </w:rPr>
        <w:t>工作高</w:t>
      </w:r>
      <w:proofErr w:type="gramEnd"/>
      <w:r>
        <w:rPr>
          <w:rFonts w:ascii="宋体" w:eastAsia="宋体" w:hAnsi="宋体" w:cs="宋体" w:hint="eastAsia"/>
          <w:sz w:val="24"/>
          <w:szCs w:val="24"/>
        </w:rPr>
        <w:t>素质劳动者和技术技能人才。</w:t>
      </w:r>
    </w:p>
    <w:p w:rsidR="005B5EDF" w:rsidRPr="0078643C" w:rsidRDefault="005B5EDF" w:rsidP="000A7279">
      <w:pPr>
        <w:overflowPunct w:val="0"/>
        <w:adjustRightInd w:val="0"/>
        <w:spacing w:line="520" w:lineRule="exact"/>
        <w:ind w:firstLineChars="200" w:firstLine="562"/>
        <w:outlineLvl w:val="0"/>
        <w:rPr>
          <w:rFonts w:ascii="宋体" w:eastAsia="宋体" w:hAnsi="宋体"/>
          <w:b/>
          <w:bCs/>
          <w:sz w:val="28"/>
          <w:szCs w:val="28"/>
        </w:rPr>
      </w:pPr>
      <w:r w:rsidRPr="0078643C">
        <w:rPr>
          <w:rFonts w:ascii="宋体" w:eastAsia="宋体" w:hAnsi="宋体" w:cs="宋体" w:hint="eastAsia"/>
          <w:b/>
          <w:bCs/>
          <w:sz w:val="28"/>
          <w:szCs w:val="28"/>
        </w:rPr>
        <w:t>（二）培养规格</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lastRenderedPageBreak/>
        <w:t>由素质、知识、能力三个方面的要求组成。</w:t>
      </w:r>
    </w:p>
    <w:p w:rsidR="005B5EDF" w:rsidRPr="000A7279" w:rsidRDefault="005B5EDF" w:rsidP="000A7279">
      <w:pPr>
        <w:spacing w:line="520" w:lineRule="exact"/>
        <w:ind w:firstLineChars="200" w:firstLine="482"/>
        <w:rPr>
          <w:rFonts w:ascii="宋体" w:eastAsia="宋体" w:hAnsi="宋体"/>
          <w:b/>
          <w:bCs/>
          <w:sz w:val="24"/>
          <w:szCs w:val="24"/>
        </w:rPr>
      </w:pPr>
      <w:r w:rsidRPr="000A7279">
        <w:rPr>
          <w:rFonts w:ascii="宋体" w:eastAsia="宋体" w:hAnsi="宋体" w:cs="宋体"/>
          <w:b/>
          <w:bCs/>
          <w:sz w:val="24"/>
          <w:szCs w:val="24"/>
        </w:rPr>
        <w:t>1.</w:t>
      </w:r>
      <w:r w:rsidRPr="000A7279">
        <w:rPr>
          <w:rFonts w:ascii="宋体" w:eastAsia="宋体" w:hAnsi="宋体" w:cs="宋体" w:hint="eastAsia"/>
          <w:b/>
          <w:bCs/>
          <w:sz w:val="24"/>
          <w:szCs w:val="24"/>
        </w:rPr>
        <w:t>素质</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具有正确的世界观、人生观、价值观。坚决拥护中国共产党领导，树立中国特色社会主义共同理想，</w:t>
      </w:r>
      <w:proofErr w:type="gramStart"/>
      <w:r>
        <w:rPr>
          <w:rFonts w:ascii="宋体" w:eastAsia="宋体" w:hAnsi="宋体" w:cs="宋体" w:hint="eastAsia"/>
          <w:sz w:val="24"/>
          <w:szCs w:val="24"/>
        </w:rPr>
        <w:t>践行</w:t>
      </w:r>
      <w:proofErr w:type="gramEnd"/>
      <w:r>
        <w:rPr>
          <w:rFonts w:ascii="宋体" w:eastAsia="宋体" w:hAnsi="宋体" w:cs="宋体" w:hint="eastAsia"/>
          <w:sz w:val="24"/>
          <w:szCs w:val="24"/>
        </w:rPr>
        <w:t>社会主义核心价值观，具有深厚的爱国情感、国家认同感、中华民族自豪感；崇尚宪法、遵守法律、遵规守纪；具有社会责任感和参与意识。</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具有良好的职业道德和职业素养。崇德向善、诚实守信、爱岗敬业，具有精益求精的工匠精神；</w:t>
      </w:r>
      <w:r w:rsidR="007A37C9" w:rsidRPr="00BF2522">
        <w:rPr>
          <w:rFonts w:ascii="微软雅黑" w:eastAsia="微软雅黑" w:hAnsi="微软雅黑" w:hint="eastAsia"/>
          <w:color w:val="FF0000"/>
          <w:shd w:val="clear" w:color="auto" w:fill="FFFFFF"/>
        </w:rPr>
        <w:t>劳模精神、劳动精神</w:t>
      </w:r>
      <w:r>
        <w:rPr>
          <w:rFonts w:ascii="宋体" w:eastAsia="宋体" w:hAnsi="宋体" w:cs="宋体" w:hint="eastAsia"/>
          <w:sz w:val="24"/>
          <w:szCs w:val="24"/>
        </w:rPr>
        <w:t>，具有较强的实践能力；具有质量意识、绿色环保意识、安全意识、信息素养、创新精神；具有较强的集体意识和团队合作精神，能够进行有效的人际沟通和协作，与社会、自然和谐共处；具有职业生涯规划意识。</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rsidR="005B5EDF" w:rsidRPr="000A7279" w:rsidRDefault="005B5EDF" w:rsidP="000A7279">
      <w:pPr>
        <w:spacing w:line="520" w:lineRule="exact"/>
        <w:ind w:firstLineChars="200" w:firstLine="482"/>
        <w:rPr>
          <w:rFonts w:ascii="宋体" w:eastAsia="宋体" w:hAnsi="宋体"/>
          <w:b/>
          <w:bCs/>
          <w:sz w:val="24"/>
          <w:szCs w:val="24"/>
        </w:rPr>
      </w:pPr>
      <w:r w:rsidRPr="000A7279">
        <w:rPr>
          <w:rFonts w:ascii="宋体" w:eastAsia="宋体" w:hAnsi="宋体" w:cs="宋体"/>
          <w:b/>
          <w:bCs/>
          <w:sz w:val="24"/>
          <w:szCs w:val="24"/>
        </w:rPr>
        <w:t>2.</w:t>
      </w:r>
      <w:r w:rsidRPr="000A7279">
        <w:rPr>
          <w:rFonts w:ascii="宋体" w:eastAsia="宋体" w:hAnsi="宋体" w:cs="宋体" w:hint="eastAsia"/>
          <w:b/>
          <w:bCs/>
          <w:sz w:val="24"/>
          <w:szCs w:val="24"/>
        </w:rPr>
        <w:t>知识</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）具有查阅专业技术资料的基本能力；</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）具有查阅专业技术资料的基本能力；</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）掌握电工电子技术、机械制图、机械基础等专业基础知识；</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）具有根据图纸要求，进行钳工操作的能力；</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5</w:t>
      </w:r>
      <w:r>
        <w:rPr>
          <w:rFonts w:ascii="宋体" w:eastAsia="宋体" w:hAnsi="宋体" w:cs="宋体" w:hint="eastAsia"/>
          <w:sz w:val="24"/>
          <w:szCs w:val="24"/>
        </w:rPr>
        <w:t>）具有正确识读中等复杂程度机械零件图和装配图，绘制简单零件图的能力；</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6</w:t>
      </w:r>
      <w:r>
        <w:rPr>
          <w:rFonts w:ascii="宋体" w:eastAsia="宋体" w:hAnsi="宋体" w:cs="宋体" w:hint="eastAsia"/>
          <w:sz w:val="24"/>
          <w:szCs w:val="24"/>
        </w:rPr>
        <w:t>）具有运用</w:t>
      </w:r>
      <w:r>
        <w:rPr>
          <w:rFonts w:ascii="宋体" w:eastAsia="宋体" w:hAnsi="宋体" w:cs="宋体"/>
          <w:sz w:val="24"/>
          <w:szCs w:val="24"/>
        </w:rPr>
        <w:t>PLC</w:t>
      </w:r>
      <w:r>
        <w:rPr>
          <w:rFonts w:ascii="宋体" w:eastAsia="宋体" w:hAnsi="宋体" w:cs="宋体" w:hint="eastAsia"/>
          <w:sz w:val="24"/>
          <w:szCs w:val="24"/>
        </w:rPr>
        <w:t>的基本指令和部分功能指令编制和</w:t>
      </w:r>
      <w:proofErr w:type="gramStart"/>
      <w:r>
        <w:rPr>
          <w:rFonts w:ascii="宋体" w:eastAsia="宋体" w:hAnsi="宋体" w:cs="宋体" w:hint="eastAsia"/>
          <w:sz w:val="24"/>
          <w:szCs w:val="24"/>
        </w:rPr>
        <w:t>调试较</w:t>
      </w:r>
      <w:proofErr w:type="gramEnd"/>
      <w:r>
        <w:rPr>
          <w:rFonts w:ascii="宋体" w:eastAsia="宋体" w:hAnsi="宋体" w:cs="宋体" w:hint="eastAsia"/>
          <w:sz w:val="24"/>
          <w:szCs w:val="24"/>
        </w:rPr>
        <w:t>简单的控制程序的能力；</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7</w:t>
      </w:r>
      <w:r>
        <w:rPr>
          <w:rFonts w:ascii="宋体" w:eastAsia="宋体" w:hAnsi="宋体" w:cs="宋体" w:hint="eastAsia"/>
          <w:sz w:val="24"/>
          <w:szCs w:val="24"/>
        </w:rPr>
        <w:t>）掌握典型机电产品、机电设备和自动生产线的基本结构与工作原理；</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8</w:t>
      </w:r>
      <w:r>
        <w:rPr>
          <w:rFonts w:ascii="宋体" w:eastAsia="宋体" w:hAnsi="宋体" w:cs="宋体" w:hint="eastAsia"/>
          <w:sz w:val="24"/>
          <w:szCs w:val="24"/>
        </w:rPr>
        <w:t>）掌握机电产品、机电设备和自动生产线中采用的机、电、液、气等控制技术；</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9</w:t>
      </w:r>
      <w:r>
        <w:rPr>
          <w:rFonts w:ascii="宋体" w:eastAsia="宋体" w:hAnsi="宋体" w:cs="宋体" w:hint="eastAsia"/>
          <w:sz w:val="24"/>
          <w:szCs w:val="24"/>
        </w:rPr>
        <w:t>）具有选择和使用常用工量夹具、仪器仪表及辅助设备的能力。</w:t>
      </w:r>
    </w:p>
    <w:p w:rsidR="005B5EDF" w:rsidRPr="000A7279" w:rsidRDefault="005B5EDF" w:rsidP="000A7279">
      <w:pPr>
        <w:spacing w:line="520" w:lineRule="exact"/>
        <w:ind w:firstLineChars="200" w:firstLine="482"/>
        <w:rPr>
          <w:rFonts w:ascii="宋体" w:eastAsia="宋体" w:hAnsi="宋体"/>
          <w:b/>
          <w:bCs/>
          <w:sz w:val="24"/>
          <w:szCs w:val="24"/>
        </w:rPr>
      </w:pPr>
      <w:r w:rsidRPr="000A7279">
        <w:rPr>
          <w:rFonts w:ascii="宋体" w:eastAsia="宋体" w:hAnsi="宋体" w:cs="宋体"/>
          <w:b/>
          <w:bCs/>
          <w:sz w:val="24"/>
          <w:szCs w:val="24"/>
        </w:rPr>
        <w:t>3.</w:t>
      </w:r>
      <w:r w:rsidRPr="000A7279">
        <w:rPr>
          <w:rFonts w:ascii="宋体" w:eastAsia="宋体" w:hAnsi="宋体" w:cs="宋体" w:hint="eastAsia"/>
          <w:b/>
          <w:bCs/>
          <w:sz w:val="24"/>
          <w:szCs w:val="24"/>
        </w:rPr>
        <w:t>能力</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机电设备安装调与调试方向</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）能识读机电设备的装配图，并按照工艺要求完成机电产品组装；</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lastRenderedPageBreak/>
        <w:t>（</w:t>
      </w:r>
      <w:r>
        <w:rPr>
          <w:rFonts w:ascii="宋体" w:eastAsia="宋体" w:hAnsi="宋体" w:cs="宋体"/>
          <w:sz w:val="24"/>
          <w:szCs w:val="24"/>
        </w:rPr>
        <w:t>2</w:t>
      </w:r>
      <w:r>
        <w:rPr>
          <w:rFonts w:ascii="宋体" w:eastAsia="宋体" w:hAnsi="宋体" w:cs="宋体" w:hint="eastAsia"/>
          <w:sz w:val="24"/>
          <w:szCs w:val="24"/>
        </w:rPr>
        <w:t>）识读机电设备的电气原理图和接线图，并按照工艺要求完成电气部分的连接；</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）识读机电设备的机械原理图和装配图，并按照工艺要求完成机械部分的连接；</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）识读机电设备的液压回路装配图，并按照工艺要求完成液压传动与控制系统的安装；</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5</w:t>
      </w:r>
      <w:r>
        <w:rPr>
          <w:rFonts w:ascii="宋体" w:eastAsia="宋体" w:hAnsi="宋体" w:cs="宋体" w:hint="eastAsia"/>
          <w:sz w:val="24"/>
          <w:szCs w:val="24"/>
        </w:rPr>
        <w:t>）识读机电设备的气动回路装配图，并按照工艺要求完成气动回路的安装；</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6</w:t>
      </w:r>
      <w:r>
        <w:rPr>
          <w:rFonts w:ascii="宋体" w:eastAsia="宋体" w:hAnsi="宋体" w:cs="宋体" w:hint="eastAsia"/>
          <w:sz w:val="24"/>
          <w:szCs w:val="24"/>
        </w:rPr>
        <w:t>）能初步进行机电设备各系</w:t>
      </w:r>
      <w:proofErr w:type="gramStart"/>
      <w:r>
        <w:rPr>
          <w:rFonts w:ascii="宋体" w:eastAsia="宋体" w:hAnsi="宋体" w:cs="宋体" w:hint="eastAsia"/>
          <w:sz w:val="24"/>
          <w:szCs w:val="24"/>
        </w:rPr>
        <w:t>的统接与</w:t>
      </w:r>
      <w:proofErr w:type="gramEnd"/>
      <w:r>
        <w:rPr>
          <w:rFonts w:ascii="宋体" w:eastAsia="宋体" w:hAnsi="宋体" w:cs="宋体" w:hint="eastAsia"/>
          <w:sz w:val="24"/>
          <w:szCs w:val="24"/>
        </w:rPr>
        <w:t>调试。</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自动化生产线运行方向</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）能对自动化生产线进行常规维护，并完成维护报告。</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）能及时准确的对自动化生产线进行常见故障诊断，并完成故障诊断报告。</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）能对自动化生产线的常见故障进行排除。</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）能读懂较复杂的程序，能设计简单的程序。</w:t>
      </w:r>
    </w:p>
    <w:p w:rsidR="005B5EDF" w:rsidRPr="00A02026" w:rsidRDefault="005B5EDF" w:rsidP="000A7279">
      <w:pPr>
        <w:overflowPunct w:val="0"/>
        <w:adjustRightInd w:val="0"/>
        <w:spacing w:line="520" w:lineRule="exact"/>
        <w:ind w:firstLineChars="200" w:firstLine="562"/>
        <w:outlineLvl w:val="0"/>
        <w:rPr>
          <w:rFonts w:ascii="仿宋" w:eastAsia="仿宋" w:hAnsi="仿宋"/>
          <w:b/>
          <w:bCs/>
          <w:sz w:val="28"/>
          <w:szCs w:val="28"/>
        </w:rPr>
      </w:pPr>
      <w:r w:rsidRPr="00A02026">
        <w:rPr>
          <w:rFonts w:ascii="仿宋" w:eastAsia="仿宋" w:hAnsi="仿宋" w:cs="仿宋" w:hint="eastAsia"/>
          <w:b/>
          <w:bCs/>
          <w:sz w:val="28"/>
          <w:szCs w:val="28"/>
        </w:rPr>
        <w:t>六、课程设置及要求</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本专业课程设置分为公共基础课程和专业技能课程。</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公共基础课程分为必修课程、限定选修课程。必修课程包括思想政治、语文、历史、数学、英语、信息技术、体育与健康、艺术、物理。限定选修课程包括中华优秀传统文化、劳动教育等相关课程。</w:t>
      </w:r>
    </w:p>
    <w:p w:rsidR="005B5EDF" w:rsidRDefault="005B5EDF" w:rsidP="000A7279">
      <w:pPr>
        <w:spacing w:line="520" w:lineRule="exact"/>
        <w:jc w:val="left"/>
        <w:rPr>
          <w:rFonts w:ascii="宋体"/>
          <w:sz w:val="28"/>
          <w:szCs w:val="28"/>
        </w:rPr>
      </w:pPr>
    </w:p>
    <w:p w:rsidR="005B5EDF" w:rsidRDefault="005B5EDF">
      <w:pPr>
        <w:spacing w:before="163"/>
        <w:jc w:val="left"/>
        <w:rPr>
          <w:rFonts w:ascii="宋体"/>
          <w:sz w:val="28"/>
          <w:szCs w:val="28"/>
        </w:rPr>
      </w:pPr>
    </w:p>
    <w:p w:rsidR="005B5EDF" w:rsidRDefault="005B5EDF">
      <w:pPr>
        <w:spacing w:before="163"/>
        <w:jc w:val="left"/>
        <w:rPr>
          <w:rFonts w:ascii="宋体"/>
          <w:sz w:val="28"/>
          <w:szCs w:val="28"/>
        </w:rPr>
      </w:pPr>
    </w:p>
    <w:p w:rsidR="005B5EDF" w:rsidRDefault="005B5EDF">
      <w:pPr>
        <w:spacing w:before="163"/>
        <w:jc w:val="left"/>
        <w:rPr>
          <w:rFonts w:ascii="宋体"/>
          <w:sz w:val="28"/>
          <w:szCs w:val="28"/>
        </w:rPr>
      </w:pPr>
    </w:p>
    <w:p w:rsidR="005B5EDF" w:rsidRDefault="005B5EDF">
      <w:pPr>
        <w:spacing w:before="163"/>
        <w:jc w:val="left"/>
        <w:rPr>
          <w:rFonts w:ascii="宋体"/>
          <w:sz w:val="28"/>
          <w:szCs w:val="28"/>
        </w:rPr>
      </w:pPr>
    </w:p>
    <w:p w:rsidR="005B5EDF" w:rsidRDefault="005B5EDF">
      <w:pPr>
        <w:spacing w:before="163"/>
        <w:jc w:val="left"/>
        <w:rPr>
          <w:rFonts w:ascii="宋体"/>
          <w:sz w:val="28"/>
          <w:szCs w:val="28"/>
        </w:rPr>
      </w:pPr>
    </w:p>
    <w:p w:rsidR="005B5EDF" w:rsidRDefault="005B5EDF">
      <w:pPr>
        <w:spacing w:before="163"/>
        <w:jc w:val="left"/>
        <w:rPr>
          <w:rFonts w:ascii="宋体"/>
          <w:sz w:val="28"/>
          <w:szCs w:val="28"/>
        </w:rPr>
      </w:pPr>
    </w:p>
    <w:p w:rsidR="005B5EDF" w:rsidRDefault="005B5EDF">
      <w:pPr>
        <w:spacing w:before="163"/>
        <w:jc w:val="left"/>
        <w:rPr>
          <w:rFonts w:ascii="宋体"/>
          <w:sz w:val="28"/>
          <w:szCs w:val="28"/>
        </w:rPr>
      </w:pPr>
    </w:p>
    <w:p w:rsidR="005B5EDF" w:rsidRDefault="005B5EDF">
      <w:pPr>
        <w:spacing w:before="163"/>
        <w:jc w:val="left"/>
        <w:rPr>
          <w:rFonts w:ascii="宋体"/>
          <w:sz w:val="28"/>
          <w:szCs w:val="28"/>
        </w:rPr>
        <w:sectPr w:rsidR="005B5EDF">
          <w:footerReference w:type="default" r:id="rId7"/>
          <w:headerReference w:type="first" r:id="rId8"/>
          <w:footerReference w:type="first" r:id="rId9"/>
          <w:pgSz w:w="11906" w:h="16838"/>
          <w:pgMar w:top="1418" w:right="1418" w:bottom="1134" w:left="1418" w:header="850" w:footer="680" w:gutter="0"/>
          <w:pgNumType w:start="1"/>
          <w:cols w:space="720"/>
          <w:titlePg/>
          <w:docGrid w:type="lines" w:linePitch="326"/>
        </w:sect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BF6043" w:rsidP="0078643C">
      <w:pPr>
        <w:ind w:firstLineChars="200" w:firstLine="640"/>
        <w:rPr>
          <w:rFonts w:ascii="宋体" w:eastAsia="宋体" w:hAnsi="宋体"/>
          <w:sz w:val="21"/>
          <w:szCs w:val="21"/>
        </w:rPr>
      </w:pPr>
      <w:r>
        <w:rPr>
          <w:noProof/>
        </w:rPr>
        <w:pict>
          <v:shapetype id="_x0000_t109" coordsize="21600,21600" o:spt="109" path="m,l,21600r21600,l21600,xe">
            <v:stroke joinstyle="miter"/>
            <v:path gradientshapeok="t" o:connecttype="rect"/>
          </v:shapetype>
          <v:shape id="_x0000_s1026" type="#_x0000_t109" style="position:absolute;left:0;text-align:left;margin-left:18.75pt;margin-top:13.4pt;width:414.75pt;height:29.25pt;z-index:1" filled="f" fillcolor="#cff" strokeweight="1pt">
            <v:stroke linestyle="thickThin"/>
            <v:textbox style="mso-next-textbox:#_x0000_s1026">
              <w:txbxContent>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顶岗实习</w:t>
                  </w:r>
                </w:p>
              </w:txbxContent>
            </v:textbox>
          </v:shape>
        </w:pict>
      </w:r>
    </w:p>
    <w:p w:rsidR="005B5EDF" w:rsidRDefault="00BF6043" w:rsidP="0078643C">
      <w:pPr>
        <w:ind w:firstLineChars="200" w:firstLine="640"/>
        <w:rPr>
          <w:rFonts w:ascii="宋体" w:eastAsia="宋体" w:hAnsi="宋体"/>
          <w:sz w:val="21"/>
          <w:szCs w:val="21"/>
        </w:rPr>
      </w:pPr>
      <w:r>
        <w:rPr>
          <w:noProof/>
        </w:rPr>
        <w:pict>
          <v:shape id="AutoShape 74" o:spid="_x0000_s1027" type="#_x0000_t109" style="position:absolute;left:0;text-align:left;margin-left:-28.1pt;margin-top:20.9pt;width:31.1pt;height:351.75pt;z-index:2" filled="f" fillcolor="#cff" strokeweight="1pt">
            <v:stroke linestyle="thickThin"/>
            <v:textbox style="mso-next-textbox:#AutoShape 74">
              <w:txbxContent>
                <w:p w:rsidR="005B5EDF" w:rsidRDefault="005B5EDF">
                  <w:pPr>
                    <w:spacing w:before="163"/>
                    <w:jc w:val="center"/>
                    <w:rPr>
                      <w:rFonts w:ascii="黑体" w:eastAsia="黑体"/>
                      <w:b/>
                      <w:bCs/>
                      <w:sz w:val="28"/>
                      <w:szCs w:val="28"/>
                    </w:rPr>
                  </w:pPr>
                </w:p>
                <w:p w:rsidR="005B5EDF" w:rsidRDefault="005B5EDF">
                  <w:pPr>
                    <w:spacing w:before="163"/>
                    <w:jc w:val="center"/>
                    <w:rPr>
                      <w:rFonts w:ascii="黑体" w:eastAsia="黑体"/>
                      <w:b/>
                      <w:bCs/>
                      <w:sz w:val="28"/>
                      <w:szCs w:val="28"/>
                    </w:rPr>
                  </w:pPr>
                </w:p>
                <w:p w:rsidR="005B5EDF" w:rsidRDefault="005B5EDF">
                  <w:pPr>
                    <w:spacing w:before="163"/>
                    <w:jc w:val="center"/>
                    <w:rPr>
                      <w:rFonts w:ascii="黑体" w:eastAsia="黑体"/>
                      <w:b/>
                      <w:bCs/>
                      <w:sz w:val="28"/>
                      <w:szCs w:val="28"/>
                    </w:rPr>
                  </w:pPr>
                </w:p>
                <w:p w:rsidR="005B5EDF" w:rsidRDefault="005B5EDF">
                  <w:pPr>
                    <w:spacing w:before="163"/>
                    <w:jc w:val="center"/>
                    <w:rPr>
                      <w:rFonts w:ascii="黑体" w:eastAsia="黑体"/>
                      <w:b/>
                      <w:bCs/>
                      <w:sz w:val="28"/>
                      <w:szCs w:val="28"/>
                    </w:rPr>
                  </w:pPr>
                </w:p>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专业技能课</w:t>
                  </w:r>
                </w:p>
              </w:txbxContent>
            </v:textbox>
          </v:shape>
        </w:pict>
      </w:r>
      <w:r>
        <w:rPr>
          <w:noProof/>
        </w:rPr>
        <w:pict>
          <v:shapetype id="_x0000_t202" coordsize="21600,21600" o:spt="202" path="m,l,21600r21600,l21600,xe">
            <v:stroke joinstyle="miter"/>
            <v:path gradientshapeok="t" o:connecttype="rect"/>
          </v:shapetype>
          <v:shape id="Text Box 89" o:spid="_x0000_s1028" type="#_x0000_t202" style="position:absolute;left:0;text-align:left;margin-left:57.45pt;margin-top:61.1pt;width:150.5pt;height:124.9pt;z-index:3" filled="f" fillcolor="#fc9" strokeweight="1pt">
            <v:textbox style="mso-next-textbox:#Text Box 89">
              <w:txbxContent>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电机制造与维修方向</w:t>
                  </w:r>
                </w:p>
                <w:p w:rsidR="005B5EDF" w:rsidRDefault="005B5EDF">
                  <w:pPr>
                    <w:spacing w:line="320" w:lineRule="exact"/>
                    <w:jc w:val="left"/>
                    <w:rPr>
                      <w:rFonts w:ascii="宋体" w:eastAsia="宋体" w:hAnsi="宋体"/>
                      <w:sz w:val="21"/>
                      <w:szCs w:val="21"/>
                    </w:rPr>
                  </w:pPr>
                  <w:r>
                    <w:rPr>
                      <w:rFonts w:ascii="宋体" w:eastAsia="宋体" w:hAnsi="宋体" w:cs="宋体"/>
                      <w:sz w:val="21"/>
                      <w:szCs w:val="21"/>
                    </w:rPr>
                    <w:t xml:space="preserve">1. </w:t>
                  </w:r>
                  <w:r>
                    <w:rPr>
                      <w:rFonts w:ascii="宋体" w:eastAsia="宋体" w:hAnsi="宋体" w:cs="宋体" w:hint="eastAsia"/>
                      <w:sz w:val="21"/>
                      <w:szCs w:val="21"/>
                    </w:rPr>
                    <w:t>电机与变压器</w:t>
                  </w:r>
                </w:p>
                <w:p w:rsidR="005B5EDF" w:rsidRDefault="005B5EDF">
                  <w:pPr>
                    <w:spacing w:line="320" w:lineRule="exact"/>
                    <w:jc w:val="left"/>
                    <w:rPr>
                      <w:rFonts w:ascii="宋体" w:eastAsia="宋体" w:hAnsi="宋体"/>
                      <w:sz w:val="21"/>
                      <w:szCs w:val="21"/>
                    </w:rPr>
                  </w:pPr>
                  <w:r>
                    <w:rPr>
                      <w:rFonts w:ascii="宋体" w:eastAsia="宋体" w:hAnsi="宋体" w:cs="宋体"/>
                      <w:sz w:val="21"/>
                      <w:szCs w:val="21"/>
                    </w:rPr>
                    <w:t xml:space="preserve">2. </w:t>
                  </w:r>
                  <w:r>
                    <w:rPr>
                      <w:rFonts w:ascii="宋体" w:eastAsia="宋体" w:hAnsi="宋体" w:cs="宋体" w:hint="eastAsia"/>
                      <w:sz w:val="21"/>
                      <w:szCs w:val="21"/>
                    </w:rPr>
                    <w:t>机加工实训</w:t>
                  </w:r>
                </w:p>
                <w:p w:rsidR="005B5EDF" w:rsidRDefault="005B5EDF">
                  <w:pPr>
                    <w:spacing w:line="320" w:lineRule="exact"/>
                    <w:jc w:val="left"/>
                    <w:rPr>
                      <w:rFonts w:ascii="宋体" w:eastAsia="宋体" w:hAnsi="宋体"/>
                      <w:sz w:val="21"/>
                      <w:szCs w:val="21"/>
                    </w:rPr>
                  </w:pPr>
                  <w:r>
                    <w:rPr>
                      <w:rFonts w:ascii="宋体" w:eastAsia="宋体" w:hAnsi="宋体" w:cs="宋体"/>
                      <w:sz w:val="21"/>
                      <w:szCs w:val="21"/>
                    </w:rPr>
                    <w:t xml:space="preserve">3. </w:t>
                  </w:r>
                  <w:r>
                    <w:rPr>
                      <w:rFonts w:ascii="宋体" w:eastAsia="宋体" w:hAnsi="宋体" w:cs="宋体" w:hint="eastAsia"/>
                      <w:sz w:val="21"/>
                      <w:szCs w:val="21"/>
                    </w:rPr>
                    <w:t>数控加工技术</w:t>
                  </w:r>
                </w:p>
                <w:p w:rsidR="005B5EDF" w:rsidRDefault="005B5EDF">
                  <w:pPr>
                    <w:spacing w:line="320" w:lineRule="exact"/>
                    <w:jc w:val="left"/>
                    <w:rPr>
                      <w:rFonts w:ascii="宋体" w:eastAsia="宋体" w:hAnsi="宋体" w:cs="宋体"/>
                      <w:sz w:val="21"/>
                      <w:szCs w:val="21"/>
                    </w:rPr>
                  </w:pPr>
                  <w:proofErr w:type="gramStart"/>
                  <w:r>
                    <w:rPr>
                      <w:rFonts w:ascii="宋体" w:eastAsia="宋体" w:hAnsi="宋体" w:cs="宋体"/>
                      <w:sz w:val="21"/>
                      <w:szCs w:val="21"/>
                    </w:rPr>
                    <w:t>4.AutoCAD</w:t>
                  </w:r>
                  <w:proofErr w:type="gramEnd"/>
                  <w:r>
                    <w:rPr>
                      <w:rFonts w:ascii="宋体" w:eastAsia="宋体" w:hAnsi="宋体" w:cs="宋体"/>
                      <w:sz w:val="21"/>
                      <w:szCs w:val="21"/>
                    </w:rPr>
                    <w:t xml:space="preserve"> </w:t>
                  </w:r>
                </w:p>
                <w:p w:rsidR="005B5EDF" w:rsidRDefault="005B5EDF">
                  <w:pPr>
                    <w:spacing w:line="320" w:lineRule="exact"/>
                    <w:jc w:val="left"/>
                    <w:rPr>
                      <w:rFonts w:ascii="宋体" w:eastAsia="宋体" w:hAnsi="宋体" w:cs="宋体"/>
                      <w:sz w:val="21"/>
                      <w:szCs w:val="21"/>
                    </w:rPr>
                  </w:pPr>
                  <w:r>
                    <w:rPr>
                      <w:rFonts w:ascii="宋体" w:eastAsia="宋体" w:hAnsi="宋体" w:cs="宋体"/>
                      <w:sz w:val="21"/>
                      <w:szCs w:val="21"/>
                    </w:rPr>
                    <w:t>5. Pro-E</w:t>
                  </w:r>
                </w:p>
                <w:p w:rsidR="005B5EDF" w:rsidRDefault="005B5EDF">
                  <w:pPr>
                    <w:spacing w:line="320" w:lineRule="exact"/>
                    <w:jc w:val="left"/>
                    <w:rPr>
                      <w:rFonts w:ascii="宋体" w:eastAsia="宋体" w:hAnsi="宋体"/>
                      <w:sz w:val="21"/>
                      <w:szCs w:val="21"/>
                    </w:rPr>
                  </w:pPr>
                  <w:r>
                    <w:rPr>
                      <w:rFonts w:ascii="宋体" w:eastAsia="宋体" w:hAnsi="宋体" w:cs="宋体"/>
                      <w:sz w:val="21"/>
                      <w:szCs w:val="21"/>
                    </w:rPr>
                    <w:t xml:space="preserve">6. </w:t>
                  </w:r>
                  <w:r>
                    <w:rPr>
                      <w:rFonts w:ascii="宋体" w:eastAsia="宋体" w:hAnsi="宋体" w:cs="宋体" w:hint="eastAsia"/>
                      <w:sz w:val="21"/>
                      <w:szCs w:val="21"/>
                    </w:rPr>
                    <w:t>企业认知实训</w:t>
                  </w:r>
                </w:p>
              </w:txbxContent>
            </v:textbox>
          </v:shape>
        </w:pict>
      </w:r>
      <w:r>
        <w:rPr>
          <w:noProof/>
        </w:rPr>
        <w:pict>
          <v:shape id="Text Box 72" o:spid="_x0000_s1029" type="#_x0000_t202" style="position:absolute;left:0;text-align:left;margin-left:14.75pt;margin-top:90.5pt;width:36pt;height:105.85pt;z-index:4" filled="f" fillcolor="#ccecff" strokeweight="1pt">
            <v:textbox style="layout-flow:vertical-ideographic;mso-next-textbox:#Text Box 72">
              <w:txbxContent>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专业（</w:t>
                  </w:r>
                  <w:r>
                    <w:rPr>
                      <w:rFonts w:ascii="宋体" w:eastAsia="宋体" w:hAnsi="宋体" w:cs="宋体" w:hint="eastAsia"/>
                      <w:sz w:val="21"/>
                      <w:szCs w:val="21"/>
                    </w:rPr>
                    <w:t>技能）方向课</w:t>
                  </w:r>
                </w:p>
              </w:txbxContent>
            </v:textbox>
          </v:shape>
        </w:pict>
      </w:r>
      <w:r>
        <w:rPr>
          <w:noProof/>
        </w:rPr>
        <w:pict>
          <v:line id="Line 57" o:spid="_x0000_s1030" style="position:absolute;left:0;text-align:left;flip:y;z-index:5" from="212.95pt,199pt" to="213pt,211pt" o:connectortype="straight">
            <v:stroke endarrow="block"/>
          </v:line>
        </w:pict>
      </w:r>
      <w:r>
        <w:rPr>
          <w:noProof/>
        </w:rPr>
        <w:pict>
          <v:line id="Line 54" o:spid="_x0000_s1031" style="position:absolute;left:0;text-align:left;z-index:6" from="122.25pt,199.65pt" to="312.5pt,199.65pt" o:connectortype="straight"/>
        </w:pict>
      </w:r>
      <w:r>
        <w:rPr>
          <w:noProof/>
        </w:rPr>
        <w:pict>
          <v:line id="_x0000_s1032" style="position:absolute;left:0;text-align:left;flip:y;z-index:7" from="312.5pt,186pt" to="312.55pt,199.5pt" o:connectortype="straight">
            <v:stroke endarrow="block"/>
          </v:line>
        </w:pict>
      </w:r>
      <w:r>
        <w:rPr>
          <w:noProof/>
        </w:rPr>
        <w:pict>
          <v:line id="_x0000_s1033" style="position:absolute;left:0;text-align:left;flip:y;z-index:8" from="122.2pt,186pt" to="122.25pt,199.5pt" o:connectortype="straight">
            <v:stroke endarrow="block"/>
          </v:line>
        </w:pict>
      </w:r>
      <w:r>
        <w:rPr>
          <w:noProof/>
        </w:rPr>
        <w:pict>
          <v:shape id="Text Box 59" o:spid="_x0000_s1034" type="#_x0000_t202" style="position:absolute;left:0;text-align:left;margin-left:87.55pt;margin-top:219.85pt;width:28.2pt;height:153.65pt;z-index:9" filled="f" fillcolor="#fcf" strokeweight="1pt">
            <v:textbox style="mso-next-textbox:#Text Box 59">
              <w:txbxContent>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电工电子技术基础与技能</w:t>
                  </w:r>
                </w:p>
              </w:txbxContent>
            </v:textbox>
          </v:shape>
        </w:pict>
      </w:r>
      <w:r>
        <w:rPr>
          <w:noProof/>
        </w:rPr>
        <w:pict>
          <v:shape id="Text Box 67" o:spid="_x0000_s1035" type="#_x0000_t202" style="position:absolute;left:0;text-align:left;margin-left:258.95pt;margin-top:220.7pt;width:29.25pt;height:153.65pt;z-index:10" strokeweight="1pt">
            <v:textbox style="mso-next-textbox:#Text Box 67">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机械拆装技能实训</w:t>
                  </w:r>
                </w:p>
              </w:txbxContent>
            </v:textbox>
          </v:shape>
        </w:pict>
      </w:r>
      <w:r>
        <w:rPr>
          <w:noProof/>
        </w:rPr>
        <w:pict>
          <v:shape id="Text Box 62" o:spid="_x0000_s1036" type="#_x0000_t202" style="position:absolute;left:0;text-align:left;margin-left:225.45pt;margin-top:220.7pt;width:33.5pt;height:153.65pt;z-index:11" strokeweight="1pt">
            <v:textbox style="mso-next-textbox:#Text Box 62">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可编程控制器及应用</w:t>
                  </w:r>
                </w:p>
              </w:txbxContent>
            </v:textbox>
          </v:shape>
        </w:pict>
      </w:r>
      <w:r>
        <w:rPr>
          <w:noProof/>
        </w:rPr>
        <w:pict>
          <v:shape id="_x0000_s1037" type="#_x0000_t202" style="position:absolute;left:0;text-align:left;margin-left:315.45pt;margin-top:220.7pt;width:28.2pt;height:153.65pt;z-index:12" filled="f" fillcolor="#fcf" strokeweight="1pt">
            <v:textbox style="mso-next-textbox:#_x0000_s1037">
              <w:txbxContent>
                <w:p w:rsidR="005B5EDF" w:rsidRDefault="005B5EDF">
                  <w:pPr>
                    <w:spacing w:line="320" w:lineRule="exact"/>
                    <w:jc w:val="center"/>
                    <w:rPr>
                      <w:rFonts w:ascii="宋体" w:eastAsia="宋体" w:hAnsi="宋体"/>
                      <w:sz w:val="21"/>
                      <w:szCs w:val="21"/>
                    </w:rPr>
                  </w:pPr>
                  <w:r>
                    <w:rPr>
                      <w:rFonts w:ascii="宋体" w:eastAsia="宋体" w:hAnsi="宋体" w:cs="宋体" w:hint="eastAsia"/>
                      <w:color w:val="000000"/>
                      <w:sz w:val="21"/>
                      <w:szCs w:val="21"/>
                    </w:rPr>
                    <w:t>专业综合</w:t>
                  </w:r>
                  <w:proofErr w:type="gramStart"/>
                  <w:r>
                    <w:rPr>
                      <w:rFonts w:ascii="宋体" w:eastAsia="宋体" w:hAnsi="宋体" w:cs="宋体" w:hint="eastAsia"/>
                      <w:color w:val="000000"/>
                      <w:sz w:val="21"/>
                      <w:szCs w:val="21"/>
                    </w:rPr>
                    <w:t>实训与考证</w:t>
                  </w:r>
                  <w:proofErr w:type="gramEnd"/>
                </w:p>
              </w:txbxContent>
            </v:textbox>
          </v:shape>
        </w:pict>
      </w:r>
      <w:r>
        <w:rPr>
          <w:noProof/>
        </w:rPr>
        <w:pict>
          <v:shape id="Text Box 65" o:spid="_x0000_s1038" type="#_x0000_t202" style="position:absolute;left:0;text-align:left;margin-left:116.15pt;margin-top:220pt;width:27.25pt;height:153.6pt;z-index:13" strokeweight="1pt">
            <v:textbox style="mso-next-textbox:#Text Box 65">
              <w:txbxContent>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机械制图</w:t>
                  </w:r>
                </w:p>
                <w:p w:rsidR="005B5EDF" w:rsidRDefault="005B5EDF">
                  <w:pPr>
                    <w:spacing w:before="163"/>
                  </w:pPr>
                </w:p>
              </w:txbxContent>
            </v:textbox>
          </v:shape>
        </w:pict>
      </w:r>
      <w:r>
        <w:rPr>
          <w:noProof/>
        </w:rPr>
        <w:pict>
          <v:shape id="Text Box 64" o:spid="_x0000_s1039" type="#_x0000_t202" style="position:absolute;left:0;text-align:left;margin-left:194.55pt;margin-top:220.15pt;width:30.9pt;height:154.2pt;z-index:14" strokeweight="1pt">
            <v:textbox style="mso-next-textbox:#Text Box 64">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液压与气压传动</w:t>
                  </w:r>
                </w:p>
              </w:txbxContent>
            </v:textbox>
          </v:shape>
        </w:pict>
      </w:r>
      <w:r>
        <w:rPr>
          <w:noProof/>
        </w:rPr>
        <w:pict>
          <v:shape id="Text Box 63" o:spid="_x0000_s1040" type="#_x0000_t202" style="position:absolute;left:0;text-align:left;margin-left:171.45pt;margin-top:220.15pt;width:27pt;height:153.85pt;z-index:15" strokeweight="1pt">
            <v:textbox style="mso-next-textbox:#Text Box 63">
              <w:txbxContent>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传感器应用工技术</w:t>
                  </w:r>
                </w:p>
                <w:p w:rsidR="005B5EDF" w:rsidRDefault="005B5EDF">
                  <w:pPr>
                    <w:spacing w:before="163"/>
                  </w:pPr>
                </w:p>
              </w:txbxContent>
            </v:textbox>
          </v:shape>
        </w:pict>
      </w:r>
      <w:r>
        <w:rPr>
          <w:noProof/>
        </w:rPr>
        <w:pict>
          <v:shape id="Text Box 61" o:spid="_x0000_s1041" type="#_x0000_t202" style="position:absolute;left:0;text-align:left;margin-left:142.05pt;margin-top:220.05pt;width:29.8pt;height:153.65pt;z-index:16" strokeweight="1pt">
            <v:textbox style="mso-next-textbox:#Text Box 61">
              <w:txbxContent>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机械基础</w:t>
                  </w:r>
                </w:p>
                <w:p w:rsidR="005B5EDF" w:rsidRDefault="005B5EDF">
                  <w:pPr>
                    <w:spacing w:before="163"/>
                  </w:pPr>
                </w:p>
              </w:txbxContent>
            </v:textbox>
          </v:shape>
        </w:pict>
      </w:r>
      <w:r>
        <w:rPr>
          <w:noProof/>
        </w:rPr>
        <w:pict>
          <v:shape id="Text Box 58" o:spid="_x0000_s1042" type="#_x0000_t202" style="position:absolute;left:0;text-align:left;margin-left:14.75pt;margin-top:219.85pt;width:36.7pt;height:152.8pt;z-index:17" filled="f" fillcolor="#ccecff" strokeweight="1pt">
            <v:stroke linestyle="thickThin"/>
            <v:textbox style="layout-flow:vertical-ideographic;mso-next-textbox:#Text Box 58">
              <w:txbxContent>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专业核心课</w:t>
                  </w:r>
                </w:p>
              </w:txbxContent>
            </v:textbox>
          </v:shape>
        </w:pict>
      </w:r>
      <w:r>
        <w:rPr>
          <w:noProof/>
        </w:rPr>
        <w:pict>
          <v:line id="_x0000_s1043" style="position:absolute;left:0;text-align:left;flip:y;z-index:18" from="122.25pt,212.6pt" to="122.25pt,219.85pt" o:connectortype="straight"/>
        </w:pict>
      </w:r>
      <w:r>
        <w:rPr>
          <w:noProof/>
        </w:rPr>
        <w:pict>
          <v:line id="Line 92" o:spid="_x0000_s1044" style="position:absolute;left:0;text-align:left;flip:y;z-index:19" from="312.45pt,212.6pt" to="312.45pt,219.85pt" o:connectortype="straight"/>
        </w:pict>
      </w:r>
      <w:r>
        <w:rPr>
          <w:noProof/>
        </w:rPr>
        <w:pict>
          <v:line id="_x0000_s1045" style="position:absolute;left:0;text-align:left;z-index:20" from="122.2pt,211.65pt" to="312.45pt,211.65pt" o:connectortype="straight"/>
        </w:pict>
      </w:r>
      <w:r>
        <w:rPr>
          <w:noProof/>
        </w:rPr>
        <w:pict>
          <v:line id="_x0000_s1046" style="position:absolute;left:0;text-align:left;flip:y;z-index:21" from="212.85pt,387.35pt" to="212.9pt,399.35pt" o:connectortype="straight">
            <v:stroke endarrow="block"/>
          </v:line>
        </w:pict>
      </w:r>
      <w:r>
        <w:rPr>
          <w:noProof/>
        </w:rPr>
        <w:pict>
          <v:line id="_x0000_s1047" style="position:absolute;left:0;text-align:left;z-index:22" from="122.15pt,388pt" to="312.4pt,388pt" o:connectortype="straight"/>
        </w:pict>
      </w:r>
      <w:r>
        <w:rPr>
          <w:noProof/>
        </w:rPr>
        <w:pict>
          <v:line id="_x0000_s1048" style="position:absolute;left:0;text-align:left;flip:y;z-index:23" from="122.15pt,400.95pt" to="122.15pt,408.2pt" o:connectortype="straight"/>
        </w:pict>
      </w:r>
      <w:r>
        <w:rPr>
          <w:noProof/>
        </w:rPr>
        <w:pict>
          <v:line id="_x0000_s1049" style="position:absolute;left:0;text-align:left;z-index:24" from="122.1pt,400pt" to="312.35pt,400pt" o:connectortype="straight"/>
        </w:pict>
      </w:r>
      <w:r>
        <w:rPr>
          <w:noProof/>
        </w:rPr>
        <w:pict>
          <v:line id="_x0000_s1050" style="position:absolute;left:0;text-align:left;flip:y;z-index:25" from="312.4pt,374.35pt" to="312.45pt,387.85pt" o:connectortype="straight">
            <v:stroke endarrow="block"/>
          </v:line>
        </w:pict>
      </w:r>
      <w:r>
        <w:rPr>
          <w:noProof/>
        </w:rPr>
        <w:pict>
          <v:line id="_x0000_s1051" style="position:absolute;left:0;text-align:left;flip:y;z-index:26" from="122.1pt,374.35pt" to="122.15pt,387.85pt" o:connectortype="straight">
            <v:stroke endarrow="block"/>
          </v:line>
        </w:pict>
      </w:r>
      <w:r>
        <w:rPr>
          <w:noProof/>
        </w:rPr>
        <w:pict>
          <v:line id="_x0000_s1052" style="position:absolute;left:0;text-align:left;flip:y;z-index:27" from="312.35pt,400.95pt" to="312.35pt,408.2pt" o:connectortype="straight"/>
        </w:pict>
      </w:r>
    </w:p>
    <w:p w:rsidR="005B5EDF" w:rsidRDefault="00BF6043" w:rsidP="0078643C">
      <w:pPr>
        <w:ind w:firstLineChars="200" w:firstLine="640"/>
        <w:rPr>
          <w:rFonts w:ascii="宋体" w:eastAsia="宋体" w:hAnsi="宋体"/>
          <w:sz w:val="21"/>
          <w:szCs w:val="21"/>
        </w:rPr>
      </w:pPr>
      <w:r>
        <w:rPr>
          <w:noProof/>
        </w:rPr>
        <w:pict>
          <v:shape id="_x0000_s1053" type="#_x0000_t109" style="position:absolute;left:0;text-align:left;margin-left:18.75pt;margin-top:4.1pt;width:414.75pt;height:29.25pt;z-index:28" filled="f" fillcolor="#cff" strokeweight="1pt">
            <v:stroke linestyle="thickThin"/>
            <v:textbox style="mso-next-textbox:#_x0000_s1053">
              <w:txbxContent>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综合实训</w:t>
                  </w:r>
                </w:p>
              </w:txbxContent>
            </v:textbox>
          </v:shape>
        </w:pict>
      </w:r>
    </w:p>
    <w:p w:rsidR="005B5EDF" w:rsidRDefault="00BF6043" w:rsidP="0078643C">
      <w:pPr>
        <w:ind w:firstLineChars="200" w:firstLine="640"/>
        <w:rPr>
          <w:rFonts w:ascii="宋体" w:eastAsia="宋体" w:hAnsi="宋体"/>
          <w:sz w:val="21"/>
          <w:szCs w:val="21"/>
        </w:rPr>
      </w:pPr>
      <w:r>
        <w:rPr>
          <w:noProof/>
        </w:rPr>
        <w:pict>
          <v:shape id="Text Box 90" o:spid="_x0000_s1054" type="#_x0000_t202" style="position:absolute;left:0;text-align:left;margin-left:219.25pt;margin-top:17.6pt;width:182.75pt;height:124.9pt;z-index:29" filled="f" fillcolor="#fc9" strokeweight="1pt">
            <v:textbox style="mso-next-textbox:#Text Box 90">
              <w:txbxContent>
                <w:p w:rsidR="005B5EDF" w:rsidRDefault="005B5EDF">
                  <w:pPr>
                    <w:spacing w:line="320" w:lineRule="exact"/>
                    <w:jc w:val="center"/>
                    <w:rPr>
                      <w:rFonts w:ascii="宋体" w:eastAsia="宋体" w:hAnsi="宋体"/>
                      <w:sz w:val="21"/>
                      <w:szCs w:val="21"/>
                    </w:rPr>
                  </w:pPr>
                  <w:r>
                    <w:rPr>
                      <w:rFonts w:ascii="宋体" w:eastAsia="宋体" w:hAnsi="宋体" w:cs="宋体" w:hint="eastAsia"/>
                      <w:sz w:val="21"/>
                      <w:szCs w:val="21"/>
                    </w:rPr>
                    <w:t>自动化生产线运行方向</w:t>
                  </w:r>
                </w:p>
                <w:p w:rsidR="005B5EDF" w:rsidRDefault="005B5EDF">
                  <w:pPr>
                    <w:snapToGrid w:val="0"/>
                    <w:spacing w:before="163" w:line="240" w:lineRule="exact"/>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工厂电气控制技术</w:t>
                  </w:r>
                </w:p>
                <w:p w:rsidR="005B5EDF" w:rsidRDefault="005B5EDF">
                  <w:pPr>
                    <w:spacing w:line="320" w:lineRule="exact"/>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典型自动化生产线的组装</w:t>
                  </w:r>
                </w:p>
                <w:p w:rsidR="005B5EDF" w:rsidRDefault="005B5EDF">
                  <w:pPr>
                    <w:spacing w:line="320" w:lineRule="exact"/>
                    <w:jc w:val="left"/>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机床电气线路安装与维修</w:t>
                  </w:r>
                </w:p>
                <w:p w:rsidR="005B5EDF" w:rsidRDefault="005B5EDF">
                  <w:pPr>
                    <w:spacing w:line="320" w:lineRule="exact"/>
                    <w:jc w:val="left"/>
                    <w:rPr>
                      <w:rFonts w:ascii="宋体" w:eastAsia="宋体" w:hAnsi="宋体"/>
                      <w:sz w:val="21"/>
                      <w:szCs w:val="21"/>
                    </w:rPr>
                  </w:pPr>
                  <w:r>
                    <w:rPr>
                      <w:rFonts w:ascii="宋体" w:eastAsia="宋体" w:hAnsi="宋体" w:cs="宋体"/>
                      <w:sz w:val="21"/>
                      <w:szCs w:val="21"/>
                    </w:rPr>
                    <w:t>4.</w:t>
                  </w:r>
                  <w:r>
                    <w:rPr>
                      <w:rFonts w:ascii="宋体" w:eastAsia="宋体" w:hAnsi="宋体" w:cs="宋体" w:hint="eastAsia"/>
                      <w:sz w:val="21"/>
                      <w:szCs w:val="21"/>
                    </w:rPr>
                    <w:t>机器人技术应用</w:t>
                  </w:r>
                </w:p>
                <w:p w:rsidR="005B5EDF" w:rsidRDefault="005B5EDF">
                  <w:pPr>
                    <w:spacing w:line="320" w:lineRule="exact"/>
                    <w:jc w:val="left"/>
                    <w:rPr>
                      <w:rFonts w:ascii="宋体" w:eastAsia="宋体" w:hAnsi="宋体"/>
                      <w:sz w:val="21"/>
                      <w:szCs w:val="21"/>
                    </w:rPr>
                  </w:pPr>
                  <w:r>
                    <w:rPr>
                      <w:rFonts w:ascii="宋体" w:eastAsia="宋体" w:hAnsi="宋体" w:cs="宋体"/>
                      <w:sz w:val="21"/>
                      <w:szCs w:val="21"/>
                    </w:rPr>
                    <w:t>5.</w:t>
                  </w:r>
                  <w:r>
                    <w:rPr>
                      <w:rFonts w:ascii="宋体" w:eastAsia="宋体" w:hAnsi="宋体" w:cs="宋体" w:hint="eastAsia"/>
                      <w:sz w:val="21"/>
                      <w:szCs w:val="21"/>
                    </w:rPr>
                    <w:t>单片机</w:t>
                  </w:r>
                </w:p>
                <w:p w:rsidR="005B5EDF" w:rsidRDefault="005B5EDF">
                  <w:pPr>
                    <w:spacing w:line="320" w:lineRule="exact"/>
                    <w:jc w:val="left"/>
                    <w:rPr>
                      <w:rFonts w:ascii="宋体" w:eastAsia="宋体" w:hAnsi="宋体"/>
                      <w:sz w:val="21"/>
                      <w:szCs w:val="21"/>
                    </w:rPr>
                  </w:pPr>
                  <w:r>
                    <w:rPr>
                      <w:rFonts w:ascii="宋体" w:eastAsia="宋体" w:hAnsi="宋体" w:cs="宋体"/>
                      <w:sz w:val="21"/>
                      <w:szCs w:val="21"/>
                    </w:rPr>
                    <w:t>6.</w:t>
                  </w:r>
                  <w:r>
                    <w:rPr>
                      <w:rFonts w:ascii="宋体" w:eastAsia="宋体" w:hAnsi="宋体" w:cs="宋体" w:hint="eastAsia"/>
                      <w:sz w:val="21"/>
                      <w:szCs w:val="21"/>
                    </w:rPr>
                    <w:t>企业认知实训</w:t>
                  </w:r>
                </w:p>
                <w:p w:rsidR="005B5EDF" w:rsidRDefault="005B5EDF">
                  <w:pPr>
                    <w:spacing w:line="320" w:lineRule="exact"/>
                    <w:rPr>
                      <w:rFonts w:ascii="宋体" w:eastAsia="宋体" w:hAnsi="宋体"/>
                      <w:color w:val="FF0000"/>
                      <w:sz w:val="21"/>
                      <w:szCs w:val="21"/>
                    </w:rPr>
                  </w:pPr>
                </w:p>
              </w:txbxContent>
            </v:textbox>
          </v:shape>
        </w:pict>
      </w: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BF6043" w:rsidP="0078643C">
      <w:pPr>
        <w:ind w:firstLineChars="200" w:firstLine="640"/>
        <w:rPr>
          <w:rFonts w:ascii="宋体" w:eastAsia="宋体" w:hAnsi="宋体"/>
          <w:sz w:val="21"/>
          <w:szCs w:val="21"/>
        </w:rPr>
      </w:pPr>
      <w:r>
        <w:rPr>
          <w:noProof/>
        </w:rPr>
        <w:pict>
          <v:shape id="Text Box 69" o:spid="_x0000_s1055" type="#_x0000_t202" style="position:absolute;left:0;text-align:left;margin-left:288.2pt;margin-top:3.4pt;width:27.25pt;height:153.65pt;z-index:30" strokeweight="1pt">
            <v:textbox style="mso-next-textbox:#Text Box 69">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钳工技能实训</w:t>
                  </w:r>
                  <w:r>
                    <w:rPr>
                      <w:rFonts w:ascii="宋体" w:eastAsia="宋体" w:hAnsi="宋体"/>
                      <w:sz w:val="21"/>
                      <w:szCs w:val="21"/>
                    </w:rPr>
                    <w:tab/>
                  </w:r>
                </w:p>
              </w:txbxContent>
            </v:textbox>
          </v:shape>
        </w:pict>
      </w: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BF6043" w:rsidP="0078643C">
      <w:pPr>
        <w:ind w:firstLineChars="200" w:firstLine="640"/>
        <w:rPr>
          <w:rFonts w:ascii="宋体" w:eastAsia="宋体" w:hAnsi="宋体"/>
          <w:sz w:val="21"/>
          <w:szCs w:val="21"/>
        </w:rPr>
      </w:pPr>
      <w:r>
        <w:rPr>
          <w:noProof/>
        </w:rPr>
        <w:pict>
          <v:shape id="Text Box 75" o:spid="_x0000_s1056" type="#_x0000_t202" style="position:absolute;left:0;text-align:left;margin-left:121.5pt;margin-top:19.1pt;width:27pt;height:118.45pt;z-index:31" filled="f" fillcolor="#cfc" strokeweight="1pt">
            <v:textbox style="mso-next-textbox:#Text Box 75">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职业生涯规划</w:t>
                  </w:r>
                </w:p>
                <w:p w:rsidR="005B5EDF" w:rsidRDefault="005B5EDF">
                  <w:pPr>
                    <w:snapToGrid w:val="0"/>
                    <w:spacing w:before="163" w:line="240" w:lineRule="exact"/>
                    <w:jc w:val="center"/>
                    <w:rPr>
                      <w:rFonts w:ascii="宋体"/>
                    </w:rPr>
                  </w:pPr>
                </w:p>
              </w:txbxContent>
            </v:textbox>
          </v:shape>
        </w:pict>
      </w:r>
      <w:r>
        <w:rPr>
          <w:noProof/>
        </w:rPr>
        <w:pict>
          <v:shape id="AutoShape 71" o:spid="_x0000_s1057" type="#_x0000_t109" style="position:absolute;left:0;text-align:left;margin-left:387pt;margin-top:19.15pt;width:79.1pt;height:116.25pt;z-index:32" strokeweight="1pt">
            <v:stroke linestyle="thickThin"/>
            <v:textbox style="mso-next-textbox:#AutoShape 71">
              <w:txbxContent>
                <w:p w:rsidR="005B5EDF" w:rsidRDefault="005B5EDF">
                  <w:pPr>
                    <w:spacing w:before="163"/>
                    <w:jc w:val="center"/>
                    <w:rPr>
                      <w:rFonts w:ascii="宋体" w:eastAsia="宋体" w:hAnsi="宋体"/>
                      <w:sz w:val="21"/>
                      <w:szCs w:val="21"/>
                    </w:rPr>
                  </w:pPr>
                  <w:r>
                    <w:rPr>
                      <w:rFonts w:ascii="宋体" w:eastAsia="宋体" w:hAnsi="宋体" w:cs="宋体" w:hint="eastAsia"/>
                      <w:sz w:val="21"/>
                      <w:szCs w:val="21"/>
                    </w:rPr>
                    <w:t>限定选修课</w:t>
                  </w:r>
                </w:p>
                <w:p w:rsidR="005B5EDF" w:rsidRDefault="005B5EDF" w:rsidP="0078643C">
                  <w:pPr>
                    <w:snapToGrid w:val="0"/>
                    <w:spacing w:before="163" w:line="240" w:lineRule="exact"/>
                    <w:ind w:left="210" w:hangingChars="100" w:hanging="210"/>
                    <w:jc w:val="left"/>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中华优秀传统文化</w:t>
                  </w:r>
                </w:p>
                <w:p w:rsidR="005B5EDF" w:rsidRDefault="005B5EDF">
                  <w:pPr>
                    <w:snapToGrid w:val="0"/>
                    <w:spacing w:before="163" w:line="240" w:lineRule="exact"/>
                    <w:jc w:val="left"/>
                    <w:rPr>
                      <w:rFonts w:ascii="宋体" w:eastAsia="宋体" w:hAnsi="宋体"/>
                      <w:sz w:val="21"/>
                      <w:szCs w:val="21"/>
                    </w:rPr>
                  </w:pPr>
                  <w:r>
                    <w:rPr>
                      <w:rFonts w:ascii="宋体" w:eastAsia="宋体" w:hAnsi="宋体" w:cs="宋体"/>
                      <w:sz w:val="21"/>
                      <w:szCs w:val="21"/>
                    </w:rPr>
                    <w:t xml:space="preserve">2. </w:t>
                  </w:r>
                  <w:r>
                    <w:rPr>
                      <w:rFonts w:ascii="宋体" w:eastAsia="宋体" w:hAnsi="宋体" w:cs="宋体" w:hint="eastAsia"/>
                      <w:sz w:val="21"/>
                      <w:szCs w:val="21"/>
                    </w:rPr>
                    <w:t>劳动教育</w:t>
                  </w:r>
                </w:p>
                <w:p w:rsidR="005B5EDF" w:rsidRDefault="005B5EDF">
                  <w:pPr>
                    <w:snapToGrid w:val="0"/>
                    <w:spacing w:before="163" w:line="240" w:lineRule="exact"/>
                    <w:jc w:val="left"/>
                    <w:rPr>
                      <w:rFonts w:ascii="宋体"/>
                      <w:sz w:val="21"/>
                      <w:szCs w:val="21"/>
                    </w:rPr>
                  </w:pPr>
                </w:p>
                <w:p w:rsidR="005B5EDF" w:rsidRDefault="005B5EDF">
                  <w:pPr>
                    <w:spacing w:before="163"/>
                  </w:pPr>
                </w:p>
              </w:txbxContent>
            </v:textbox>
          </v:shape>
        </w:pict>
      </w:r>
      <w:r>
        <w:rPr>
          <w:noProof/>
        </w:rPr>
        <w:pict>
          <v:shape id="_x0000_s1058" type="#_x0000_t202" style="position:absolute;left:0;text-align:left;margin-left:235.4pt;margin-top:18.8pt;width:27pt;height:118.45pt;z-index:33" strokeweight="1pt">
            <v:textbox style="mso-next-textbox:#_x0000_s1058">
              <w:txbxContent>
                <w:p w:rsidR="005B5EDF" w:rsidRDefault="005B5EDF">
                  <w:pPr>
                    <w:snapToGrid w:val="0"/>
                    <w:spacing w:before="163" w:line="240" w:lineRule="exact"/>
                    <w:rPr>
                      <w:rFonts w:ascii="宋体" w:eastAsia="宋体" w:hAnsi="宋体"/>
                      <w:sz w:val="21"/>
                      <w:szCs w:val="21"/>
                    </w:rPr>
                  </w:pPr>
                  <w:r>
                    <w:rPr>
                      <w:rFonts w:ascii="宋体" w:eastAsia="宋体" w:hAnsi="宋体" w:cs="宋体" w:hint="eastAsia"/>
                      <w:sz w:val="21"/>
                      <w:szCs w:val="21"/>
                    </w:rPr>
                    <w:t>信息技术</w:t>
                  </w:r>
                </w:p>
                <w:p w:rsidR="005B5EDF" w:rsidRDefault="005B5EDF">
                  <w:pPr>
                    <w:spacing w:before="163"/>
                    <w:rPr>
                      <w:color w:val="FF0000"/>
                    </w:rPr>
                  </w:pPr>
                </w:p>
              </w:txbxContent>
            </v:textbox>
          </v:shape>
        </w:pict>
      </w:r>
      <w:r>
        <w:rPr>
          <w:noProof/>
        </w:rPr>
        <w:pict>
          <v:shape id="Text Box 83" o:spid="_x0000_s1059" type="#_x0000_t202" style="position:absolute;left:0;text-align:left;margin-left:68.1pt;margin-top:19.15pt;width:27pt;height:118.45pt;z-index:34" strokeweight="1pt">
            <v:textbox style="mso-next-textbox:#Text Box 83">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经济政治与社会</w:t>
                  </w:r>
                </w:p>
              </w:txbxContent>
            </v:textbox>
          </v:shape>
        </w:pict>
      </w:r>
      <w:r>
        <w:rPr>
          <w:noProof/>
        </w:rPr>
        <w:pict>
          <v:shape id="Text Box 81" o:spid="_x0000_s1060" type="#_x0000_t202" style="position:absolute;left:0;text-align:left;margin-left:95.1pt;margin-top:19.15pt;width:27pt;height:118.55pt;z-index:35" strokeweight="1pt">
            <v:textbox style="mso-next-textbox:#Text Box 81">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哲学与人生</w:t>
                  </w:r>
                </w:p>
              </w:txbxContent>
            </v:textbox>
          </v:shape>
        </w:pict>
      </w:r>
      <w:r>
        <w:rPr>
          <w:noProof/>
        </w:rPr>
        <w:pict>
          <v:shape id="Text Box 79" o:spid="_x0000_s1061" type="#_x0000_t202" style="position:absolute;left:0;text-align:left;margin-left:40.2pt;margin-top:19.15pt;width:31.5pt;height:118.45pt;z-index:36" filled="f" fillcolor="#cfc" strokeweight="1pt">
            <v:textbox style="mso-next-textbox:#Text Box 79">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职业道德与法律</w:t>
                  </w:r>
                </w:p>
              </w:txbxContent>
            </v:textbox>
          </v:shape>
        </w:pict>
      </w:r>
      <w:r>
        <w:rPr>
          <w:noProof/>
        </w:rPr>
        <w:pict>
          <v:shape id="Text Box 78" o:spid="_x0000_s1062" type="#_x0000_t202" style="position:absolute;left:0;text-align:left;margin-left:176.1pt;margin-top:19.15pt;width:27pt;height:118.45pt;z-index:37" filled="f" fillcolor="#cfc" strokeweight="1pt">
            <v:textbox style="mso-next-textbox:#Text Box 78">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数学</w:t>
                  </w:r>
                </w:p>
                <w:p w:rsidR="005B5EDF" w:rsidRDefault="005B5EDF">
                  <w:pPr>
                    <w:spacing w:before="163"/>
                  </w:pPr>
                </w:p>
              </w:txbxContent>
            </v:textbox>
          </v:shape>
        </w:pict>
      </w:r>
      <w:r>
        <w:rPr>
          <w:noProof/>
        </w:rPr>
        <w:pict>
          <v:shape id="Text Box 76" o:spid="_x0000_s1063" type="#_x0000_t202" style="position:absolute;left:0;text-align:left;margin-left:149.1pt;margin-top:19.15pt;width:27pt;height:118.45pt;z-index:38" filled="f" fillcolor="#cfc" strokeweight="1pt">
            <v:textbox style="mso-next-textbox:#Text Box 76">
              <w:txbxContent>
                <w:p w:rsidR="005B5EDF" w:rsidRDefault="005B5EDF">
                  <w:pPr>
                    <w:spacing w:before="163"/>
                    <w:rPr>
                      <w:rFonts w:ascii="宋体" w:eastAsia="宋体" w:hAnsi="宋体"/>
                      <w:sz w:val="21"/>
                      <w:szCs w:val="21"/>
                    </w:rPr>
                  </w:pPr>
                  <w:r>
                    <w:rPr>
                      <w:rFonts w:ascii="宋体" w:eastAsia="宋体" w:hAnsi="宋体" w:cs="宋体" w:hint="eastAsia"/>
                      <w:sz w:val="21"/>
                      <w:szCs w:val="21"/>
                    </w:rPr>
                    <w:t>语文</w:t>
                  </w:r>
                </w:p>
              </w:txbxContent>
            </v:textbox>
          </v:shape>
        </w:pict>
      </w:r>
      <w:r>
        <w:rPr>
          <w:noProof/>
        </w:rPr>
        <w:pict>
          <v:shape id="_x0000_s1064" type="#_x0000_t202" style="position:absolute;left:0;text-align:left;margin-left:262.4pt;margin-top:19.15pt;width:27pt;height:118.5pt;z-index:39" strokeweight="1pt">
            <v:textbox style="mso-next-textbox:#_x0000_s1064">
              <w:txbxContent>
                <w:p w:rsidR="005B5EDF" w:rsidRDefault="005B5EDF">
                  <w:pPr>
                    <w:snapToGrid w:val="0"/>
                    <w:spacing w:before="163" w:line="240" w:lineRule="exact"/>
                    <w:jc w:val="center"/>
                    <w:rPr>
                      <w:rFonts w:ascii="宋体"/>
                      <w:sz w:val="21"/>
                      <w:szCs w:val="21"/>
                    </w:rPr>
                  </w:pPr>
                  <w:r>
                    <w:rPr>
                      <w:rFonts w:ascii="宋体" w:eastAsia="宋体" w:hAnsi="宋体" w:cs="宋体" w:hint="eastAsia"/>
                      <w:sz w:val="21"/>
                      <w:szCs w:val="21"/>
                    </w:rPr>
                    <w:t>历史</w:t>
                  </w:r>
                </w:p>
              </w:txbxContent>
            </v:textbox>
          </v:shape>
        </w:pict>
      </w:r>
      <w:r>
        <w:rPr>
          <w:noProof/>
        </w:rPr>
        <w:pict>
          <v:shape id="Text Box 84" o:spid="_x0000_s1065" type="#_x0000_t202" style="position:absolute;left:0;text-align:left;margin-left:289.4pt;margin-top:18.75pt;width:27pt;height:118.5pt;z-index:40" strokeweight="1pt">
            <v:textbox style="mso-next-textbox:#Text Box 84">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体育与健康</w:t>
                  </w:r>
                </w:p>
                <w:p w:rsidR="005B5EDF" w:rsidRDefault="005B5EDF">
                  <w:pPr>
                    <w:snapToGrid w:val="0"/>
                    <w:spacing w:before="163" w:line="240" w:lineRule="exact"/>
                    <w:jc w:val="center"/>
                    <w:rPr>
                      <w:rFonts w:ascii="宋体"/>
                      <w:sz w:val="21"/>
                      <w:szCs w:val="21"/>
                    </w:rPr>
                  </w:pPr>
                </w:p>
              </w:txbxContent>
            </v:textbox>
          </v:shape>
        </w:pict>
      </w:r>
      <w:r>
        <w:rPr>
          <w:noProof/>
        </w:rPr>
        <w:pict>
          <v:shape id="Text Box 77" o:spid="_x0000_s1066" type="#_x0000_t202" style="position:absolute;left:0;text-align:left;margin-left:203.1pt;margin-top:18.8pt;width:32.3pt;height:118.45pt;z-index:41" filled="f" fillcolor="#cfc" strokeweight="1pt">
            <v:textbox style="mso-next-textbox:#Text Box 77">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英语</w:t>
                  </w:r>
                </w:p>
                <w:p w:rsidR="005B5EDF" w:rsidRDefault="005B5EDF">
                  <w:pPr>
                    <w:spacing w:before="163"/>
                  </w:pPr>
                </w:p>
              </w:txbxContent>
            </v:textbox>
          </v:shape>
        </w:pict>
      </w:r>
      <w:r>
        <w:rPr>
          <w:noProof/>
        </w:rPr>
        <w:pict>
          <v:shape id="_x0000_s1067" type="#_x0000_t202" style="position:absolute;left:0;text-align:left;margin-left:316.4pt;margin-top:18.75pt;width:27pt;height:118.5pt;z-index:42" strokeweight="1pt">
            <v:textbox style="mso-next-textbox:#_x0000_s1067">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艺术</w:t>
                  </w:r>
                </w:p>
                <w:p w:rsidR="005B5EDF" w:rsidRDefault="005B5EDF">
                  <w:pPr>
                    <w:snapToGrid w:val="0"/>
                    <w:spacing w:before="163" w:line="240" w:lineRule="exact"/>
                    <w:jc w:val="center"/>
                    <w:rPr>
                      <w:rFonts w:ascii="宋体"/>
                      <w:sz w:val="21"/>
                      <w:szCs w:val="21"/>
                    </w:rPr>
                  </w:pPr>
                </w:p>
              </w:txbxContent>
            </v:textbox>
          </v:shape>
        </w:pict>
      </w:r>
      <w:r>
        <w:rPr>
          <w:noProof/>
        </w:rPr>
        <w:pict>
          <v:shape id="_x0000_s1068" type="#_x0000_t202" style="position:absolute;left:0;text-align:left;margin-left:343.15pt;margin-top:18.75pt;width:27pt;height:118.5pt;z-index:43" strokeweight="1pt">
            <v:textbox style="mso-next-textbox:#_x0000_s1068">
              <w:txbxContent>
                <w:p w:rsidR="005B5EDF" w:rsidRDefault="005B5EDF">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物理</w:t>
                  </w:r>
                </w:p>
                <w:p w:rsidR="005B5EDF" w:rsidRDefault="005B5EDF">
                  <w:pPr>
                    <w:snapToGrid w:val="0"/>
                    <w:spacing w:before="163" w:line="240" w:lineRule="exact"/>
                    <w:jc w:val="center"/>
                    <w:rPr>
                      <w:rFonts w:ascii="宋体"/>
                      <w:sz w:val="21"/>
                      <w:szCs w:val="21"/>
                    </w:rPr>
                  </w:pPr>
                </w:p>
              </w:txbxContent>
            </v:textbox>
          </v:shape>
        </w:pict>
      </w:r>
      <w:r>
        <w:rPr>
          <w:noProof/>
        </w:rPr>
        <w:pict>
          <v:shape id="_x0000_s1069" type="#_x0000_t109" style="position:absolute;left:0;text-align:left;margin-left:-28.1pt;margin-top:7.85pt;width:57.35pt;height:132.55pt;z-index:44" strokeweight="1pt">
            <v:stroke linestyle="thickThin"/>
            <v:textbox style="mso-next-textbox:#_x0000_s1069">
              <w:txbxContent>
                <w:p w:rsidR="005B5EDF" w:rsidRDefault="005B5EDF">
                  <w:pPr>
                    <w:spacing w:before="163"/>
                    <w:jc w:val="center"/>
                    <w:rPr>
                      <w:rFonts w:ascii="黑体" w:eastAsia="黑体"/>
                      <w:b/>
                      <w:bCs/>
                      <w:sz w:val="28"/>
                      <w:szCs w:val="28"/>
                    </w:rPr>
                  </w:pPr>
                </w:p>
                <w:p w:rsidR="005B5EDF" w:rsidRDefault="005B5EDF">
                  <w:pPr>
                    <w:spacing w:before="163"/>
                    <w:jc w:val="center"/>
                    <w:rPr>
                      <w:rFonts w:ascii="宋体" w:eastAsia="宋体" w:hAnsi="宋体"/>
                      <w:sz w:val="21"/>
                      <w:szCs w:val="21"/>
                    </w:rPr>
                  </w:pPr>
                  <w:r>
                    <w:rPr>
                      <w:rFonts w:ascii="宋体" w:eastAsia="宋体" w:hAnsi="宋体" w:cs="宋体" w:hint="eastAsia"/>
                      <w:sz w:val="21"/>
                      <w:szCs w:val="21"/>
                    </w:rPr>
                    <w:t>公共</w:t>
                  </w:r>
                </w:p>
                <w:p w:rsidR="005B5EDF" w:rsidRDefault="005B5EDF">
                  <w:pPr>
                    <w:spacing w:before="163"/>
                    <w:jc w:val="center"/>
                    <w:rPr>
                      <w:rFonts w:ascii="宋体" w:eastAsia="宋体" w:hAnsi="宋体"/>
                      <w:sz w:val="21"/>
                      <w:szCs w:val="21"/>
                    </w:rPr>
                  </w:pPr>
                  <w:r>
                    <w:rPr>
                      <w:rFonts w:ascii="宋体" w:eastAsia="宋体" w:hAnsi="宋体" w:cs="宋体" w:hint="eastAsia"/>
                      <w:sz w:val="21"/>
                      <w:szCs w:val="21"/>
                    </w:rPr>
                    <w:t>基础课</w:t>
                  </w:r>
                </w:p>
              </w:txbxContent>
            </v:textbox>
          </v:shape>
        </w:pict>
      </w: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Default="005B5EDF" w:rsidP="0078643C">
      <w:pPr>
        <w:ind w:firstLineChars="200" w:firstLine="420"/>
        <w:rPr>
          <w:rFonts w:ascii="宋体" w:eastAsia="宋体" w:hAnsi="宋体"/>
          <w:sz w:val="21"/>
          <w:szCs w:val="21"/>
        </w:rPr>
      </w:pPr>
    </w:p>
    <w:p w:rsidR="005B5EDF" w:rsidRPr="0078643C" w:rsidRDefault="005B5EDF" w:rsidP="0078643C">
      <w:pPr>
        <w:overflowPunct w:val="0"/>
        <w:adjustRightInd w:val="0"/>
        <w:ind w:firstLineChars="200" w:firstLine="562"/>
        <w:outlineLvl w:val="0"/>
        <w:rPr>
          <w:rFonts w:ascii="宋体" w:eastAsia="宋体" w:hAnsi="宋体"/>
          <w:b/>
          <w:bCs/>
          <w:sz w:val="28"/>
          <w:szCs w:val="28"/>
        </w:rPr>
      </w:pPr>
      <w:r>
        <w:rPr>
          <w:rFonts w:ascii="宋体" w:eastAsia="宋体" w:hAnsi="宋体" w:cs="宋体" w:hint="eastAsia"/>
          <w:b/>
          <w:bCs/>
          <w:sz w:val="28"/>
          <w:szCs w:val="28"/>
        </w:rPr>
        <w:lastRenderedPageBreak/>
        <w:t>（一）</w:t>
      </w:r>
      <w:r w:rsidRPr="0078643C">
        <w:rPr>
          <w:rFonts w:ascii="宋体" w:eastAsia="宋体" w:hAnsi="宋体" w:cs="宋体" w:hint="eastAsia"/>
          <w:b/>
          <w:bCs/>
          <w:sz w:val="28"/>
          <w:szCs w:val="28"/>
        </w:rPr>
        <w:t>公共基础课程</w:t>
      </w:r>
    </w:p>
    <w:tbl>
      <w:tblPr>
        <w:tblW w:w="92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26"/>
        <w:gridCol w:w="883"/>
        <w:gridCol w:w="6689"/>
        <w:gridCol w:w="719"/>
      </w:tblGrid>
      <w:tr w:rsidR="005B5EDF" w:rsidRPr="005922F7">
        <w:tc>
          <w:tcPr>
            <w:tcW w:w="576"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序号</w:t>
            </w:r>
          </w:p>
        </w:tc>
        <w:tc>
          <w:tcPr>
            <w:tcW w:w="1309" w:type="dxa"/>
            <w:gridSpan w:val="2"/>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课程名称</w:t>
            </w:r>
          </w:p>
        </w:tc>
        <w:tc>
          <w:tcPr>
            <w:tcW w:w="6689"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color w:val="000000"/>
                <w:sz w:val="24"/>
                <w:szCs w:val="24"/>
              </w:rPr>
              <w:t xml:space="preserve">  </w:t>
            </w:r>
            <w:r w:rsidRPr="005922F7">
              <w:rPr>
                <w:rFonts w:ascii="宋体" w:eastAsia="宋体" w:hAnsi="宋体" w:cs="宋体" w:hint="eastAsia"/>
                <w:color w:val="000000"/>
                <w:sz w:val="24"/>
                <w:szCs w:val="24"/>
              </w:rPr>
              <w:t>主要教学内容与要求</w:t>
            </w:r>
          </w:p>
        </w:tc>
        <w:tc>
          <w:tcPr>
            <w:tcW w:w="719"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学时</w:t>
            </w:r>
          </w:p>
        </w:tc>
      </w:tr>
      <w:tr w:rsidR="005B5EDF" w:rsidRPr="005922F7">
        <w:tc>
          <w:tcPr>
            <w:tcW w:w="576" w:type="dxa"/>
            <w:vMerge w:val="restart"/>
            <w:vAlign w:val="center"/>
          </w:tcPr>
          <w:p w:rsidR="005B5EDF" w:rsidRPr="005922F7" w:rsidRDefault="005B5EDF" w:rsidP="005B5EDF">
            <w:pPr>
              <w:spacing w:line="400" w:lineRule="exact"/>
              <w:ind w:firstLineChars="200" w:firstLine="480"/>
              <w:rPr>
                <w:rFonts w:ascii="宋体" w:eastAsia="宋体" w:hAnsi="宋体" w:cs="宋体"/>
                <w:sz w:val="24"/>
                <w:szCs w:val="24"/>
              </w:rPr>
            </w:pPr>
            <w:r w:rsidRPr="005922F7">
              <w:rPr>
                <w:rFonts w:ascii="宋体" w:eastAsia="宋体" w:hAnsi="宋体" w:cs="宋体"/>
                <w:sz w:val="24"/>
                <w:szCs w:val="24"/>
              </w:rPr>
              <w:t xml:space="preserve">  1</w:t>
            </w:r>
          </w:p>
        </w:tc>
        <w:tc>
          <w:tcPr>
            <w:tcW w:w="426" w:type="dxa"/>
            <w:vMerge w:val="restart"/>
            <w:vAlign w:val="center"/>
          </w:tcPr>
          <w:p w:rsidR="005B5EDF" w:rsidRPr="005922F7" w:rsidRDefault="005B5EDF" w:rsidP="005B5EDF">
            <w:pPr>
              <w:spacing w:line="400" w:lineRule="exact"/>
              <w:ind w:firstLineChars="200" w:firstLine="480"/>
              <w:jc w:val="center"/>
              <w:rPr>
                <w:rFonts w:ascii="宋体" w:eastAsia="宋体" w:hAnsi="宋体"/>
                <w:sz w:val="24"/>
                <w:szCs w:val="24"/>
              </w:rPr>
            </w:pPr>
            <w:r w:rsidRPr="005922F7">
              <w:rPr>
                <w:rFonts w:ascii="宋体" w:eastAsia="宋体" w:hAnsi="宋体" w:cs="宋体" w:hint="eastAsia"/>
                <w:sz w:val="24"/>
                <w:szCs w:val="24"/>
              </w:rPr>
              <w:t>思思想政治</w:t>
            </w:r>
          </w:p>
        </w:tc>
        <w:tc>
          <w:tcPr>
            <w:tcW w:w="883" w:type="dxa"/>
            <w:vAlign w:val="center"/>
          </w:tcPr>
          <w:p w:rsidR="005B5EDF" w:rsidRPr="005922F7" w:rsidRDefault="005B5EDF" w:rsidP="005922F7">
            <w:pPr>
              <w:spacing w:line="400" w:lineRule="exact"/>
              <w:jc w:val="center"/>
              <w:rPr>
                <w:rFonts w:ascii="宋体" w:eastAsia="宋体" w:hAnsi="宋体"/>
                <w:sz w:val="24"/>
                <w:szCs w:val="24"/>
              </w:rPr>
            </w:pPr>
            <w:r w:rsidRPr="005922F7">
              <w:rPr>
                <w:rFonts w:ascii="宋体" w:eastAsia="宋体" w:hAnsi="宋体" w:cs="宋体" w:hint="eastAsia"/>
                <w:sz w:val="24"/>
                <w:szCs w:val="24"/>
              </w:rPr>
              <w:t>职业生涯规划</w:t>
            </w:r>
          </w:p>
        </w:tc>
        <w:tc>
          <w:tcPr>
            <w:tcW w:w="6689"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依据《中等职业学校职业生涯规划教学大纲》开设，并注重培养学生树立正确的职业观念和职业理想，能根据社会需要和自身特点进行职业生涯规划，并以此规范调整自己的行为，为顺利就业、创业创造条件。</w:t>
            </w:r>
          </w:p>
        </w:tc>
        <w:tc>
          <w:tcPr>
            <w:tcW w:w="719" w:type="dxa"/>
            <w:vAlign w:val="center"/>
          </w:tcPr>
          <w:p w:rsidR="005B5EDF" w:rsidRPr="005922F7" w:rsidRDefault="005B5EDF" w:rsidP="005B5EDF">
            <w:pPr>
              <w:spacing w:line="400" w:lineRule="exact"/>
              <w:ind w:firstLineChars="27" w:firstLine="65"/>
              <w:jc w:val="center"/>
              <w:rPr>
                <w:rFonts w:ascii="宋体" w:eastAsia="宋体" w:hAnsi="宋体" w:cs="宋体"/>
                <w:sz w:val="24"/>
                <w:szCs w:val="24"/>
              </w:rPr>
            </w:pPr>
            <w:r w:rsidRPr="005922F7">
              <w:rPr>
                <w:rFonts w:ascii="宋体" w:eastAsia="宋体" w:hAnsi="宋体" w:cs="宋体"/>
                <w:sz w:val="24"/>
                <w:szCs w:val="24"/>
              </w:rPr>
              <w:t>36</w:t>
            </w:r>
          </w:p>
        </w:tc>
      </w:tr>
      <w:tr w:rsidR="005B5EDF" w:rsidRPr="005922F7">
        <w:tc>
          <w:tcPr>
            <w:tcW w:w="576" w:type="dxa"/>
            <w:vMerge/>
            <w:vAlign w:val="center"/>
          </w:tcPr>
          <w:p w:rsidR="005B5EDF" w:rsidRPr="005922F7" w:rsidRDefault="005B5EDF" w:rsidP="005B5EDF">
            <w:pPr>
              <w:spacing w:line="400" w:lineRule="exact"/>
              <w:ind w:firstLineChars="200" w:firstLine="480"/>
              <w:rPr>
                <w:rFonts w:ascii="宋体" w:eastAsia="宋体" w:hAnsi="宋体"/>
                <w:sz w:val="24"/>
                <w:szCs w:val="24"/>
              </w:rPr>
            </w:pPr>
          </w:p>
        </w:tc>
        <w:tc>
          <w:tcPr>
            <w:tcW w:w="426" w:type="dxa"/>
            <w:vMerge/>
            <w:vAlign w:val="center"/>
          </w:tcPr>
          <w:p w:rsidR="005B5EDF" w:rsidRPr="005922F7" w:rsidRDefault="005B5EDF" w:rsidP="005B5EDF">
            <w:pPr>
              <w:spacing w:line="400" w:lineRule="exact"/>
              <w:ind w:firstLineChars="200" w:firstLine="480"/>
              <w:rPr>
                <w:rFonts w:ascii="宋体" w:eastAsia="宋体" w:hAnsi="宋体"/>
                <w:sz w:val="24"/>
                <w:szCs w:val="24"/>
              </w:rPr>
            </w:pPr>
          </w:p>
        </w:tc>
        <w:tc>
          <w:tcPr>
            <w:tcW w:w="883" w:type="dxa"/>
            <w:vAlign w:val="center"/>
          </w:tcPr>
          <w:p w:rsidR="005B5EDF" w:rsidRPr="005922F7" w:rsidRDefault="005B5EDF" w:rsidP="005922F7">
            <w:pPr>
              <w:spacing w:line="400" w:lineRule="exact"/>
              <w:rPr>
                <w:rFonts w:ascii="宋体" w:eastAsia="宋体" w:hAnsi="宋体"/>
                <w:sz w:val="24"/>
                <w:szCs w:val="24"/>
              </w:rPr>
            </w:pPr>
            <w:r w:rsidRPr="005922F7">
              <w:rPr>
                <w:rFonts w:ascii="宋体" w:eastAsia="宋体" w:hAnsi="宋体" w:cs="宋体" w:hint="eastAsia"/>
                <w:sz w:val="24"/>
                <w:szCs w:val="24"/>
              </w:rPr>
              <w:t>职业道德与法律</w:t>
            </w:r>
          </w:p>
        </w:tc>
        <w:tc>
          <w:tcPr>
            <w:tcW w:w="6689" w:type="dxa"/>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依据《中等职业学校职业道德与法律教学大纲》开设，并注重培养学生提高职业道德素质和法律素质，树立社会主义荣辱观，增强社会主义法治意识等。</w:t>
            </w:r>
          </w:p>
        </w:tc>
        <w:tc>
          <w:tcPr>
            <w:tcW w:w="719" w:type="dxa"/>
            <w:vAlign w:val="center"/>
          </w:tcPr>
          <w:p w:rsidR="005B5EDF" w:rsidRPr="005922F7" w:rsidRDefault="005B5EDF" w:rsidP="005B5EDF">
            <w:pPr>
              <w:spacing w:line="400" w:lineRule="exact"/>
              <w:ind w:leftChars="-29" w:left="1" w:hangingChars="39" w:hanging="94"/>
              <w:rPr>
                <w:rFonts w:ascii="宋体" w:eastAsia="宋体" w:hAnsi="宋体" w:cs="宋体"/>
                <w:sz w:val="24"/>
                <w:szCs w:val="24"/>
              </w:rPr>
            </w:pPr>
            <w:r w:rsidRPr="005922F7">
              <w:rPr>
                <w:rFonts w:ascii="宋体" w:eastAsia="宋体" w:hAnsi="宋体" w:cs="宋体"/>
                <w:sz w:val="24"/>
                <w:szCs w:val="24"/>
              </w:rPr>
              <w:t xml:space="preserve">  36</w:t>
            </w:r>
          </w:p>
        </w:tc>
      </w:tr>
      <w:tr w:rsidR="005B5EDF" w:rsidRPr="005922F7">
        <w:tc>
          <w:tcPr>
            <w:tcW w:w="576" w:type="dxa"/>
            <w:vMerge/>
            <w:vAlign w:val="center"/>
          </w:tcPr>
          <w:p w:rsidR="005B5EDF" w:rsidRPr="005922F7" w:rsidRDefault="005B5EDF" w:rsidP="005B5EDF">
            <w:pPr>
              <w:spacing w:line="400" w:lineRule="exact"/>
              <w:ind w:firstLineChars="200" w:firstLine="480"/>
              <w:rPr>
                <w:rFonts w:ascii="宋体" w:eastAsia="宋体" w:hAnsi="宋体"/>
                <w:sz w:val="24"/>
                <w:szCs w:val="24"/>
              </w:rPr>
            </w:pPr>
          </w:p>
        </w:tc>
        <w:tc>
          <w:tcPr>
            <w:tcW w:w="426" w:type="dxa"/>
            <w:vMerge/>
            <w:vAlign w:val="center"/>
          </w:tcPr>
          <w:p w:rsidR="005B5EDF" w:rsidRPr="005922F7" w:rsidRDefault="005B5EDF" w:rsidP="005B5EDF">
            <w:pPr>
              <w:spacing w:line="400" w:lineRule="exact"/>
              <w:ind w:firstLineChars="200" w:firstLine="480"/>
              <w:rPr>
                <w:rFonts w:ascii="宋体" w:eastAsia="宋体" w:hAnsi="宋体"/>
                <w:sz w:val="24"/>
                <w:szCs w:val="24"/>
              </w:rPr>
            </w:pPr>
          </w:p>
        </w:tc>
        <w:tc>
          <w:tcPr>
            <w:tcW w:w="883" w:type="dxa"/>
            <w:vAlign w:val="center"/>
          </w:tcPr>
          <w:p w:rsidR="005B5EDF" w:rsidRPr="005922F7" w:rsidRDefault="005B5EDF" w:rsidP="005922F7">
            <w:pPr>
              <w:spacing w:line="400" w:lineRule="exact"/>
              <w:rPr>
                <w:rFonts w:ascii="宋体" w:eastAsia="宋体" w:hAnsi="宋体"/>
                <w:sz w:val="24"/>
                <w:szCs w:val="24"/>
              </w:rPr>
            </w:pPr>
            <w:r w:rsidRPr="005922F7">
              <w:rPr>
                <w:rFonts w:ascii="宋体" w:eastAsia="宋体" w:hAnsi="宋体" w:cs="宋体" w:hint="eastAsia"/>
                <w:sz w:val="24"/>
                <w:szCs w:val="24"/>
              </w:rPr>
              <w:t>经济政治与社会</w:t>
            </w:r>
          </w:p>
        </w:tc>
        <w:tc>
          <w:tcPr>
            <w:tcW w:w="6689"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依据《中等职业学校经济政治与社会教学大纲》开设，并注重培养学生认同我国的经济、政治制度，了解所处的文化和社会环境，学习习近平新时代特色社会主义理论，树立中国特色社会主义共同理想。</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54</w:t>
            </w:r>
          </w:p>
        </w:tc>
      </w:tr>
      <w:tr w:rsidR="005B5EDF" w:rsidRPr="005922F7">
        <w:tc>
          <w:tcPr>
            <w:tcW w:w="576" w:type="dxa"/>
            <w:vMerge/>
            <w:vAlign w:val="center"/>
          </w:tcPr>
          <w:p w:rsidR="005B5EDF" w:rsidRPr="005922F7" w:rsidRDefault="005B5EDF" w:rsidP="005B5EDF">
            <w:pPr>
              <w:spacing w:line="400" w:lineRule="exact"/>
              <w:ind w:firstLineChars="200" w:firstLine="480"/>
              <w:rPr>
                <w:rFonts w:ascii="宋体" w:eastAsia="宋体" w:hAnsi="宋体"/>
                <w:sz w:val="24"/>
                <w:szCs w:val="24"/>
              </w:rPr>
            </w:pPr>
          </w:p>
        </w:tc>
        <w:tc>
          <w:tcPr>
            <w:tcW w:w="426" w:type="dxa"/>
            <w:vMerge/>
            <w:vAlign w:val="center"/>
          </w:tcPr>
          <w:p w:rsidR="005B5EDF" w:rsidRPr="005922F7" w:rsidRDefault="005B5EDF" w:rsidP="005B5EDF">
            <w:pPr>
              <w:spacing w:line="400" w:lineRule="exact"/>
              <w:ind w:firstLineChars="200" w:firstLine="480"/>
              <w:rPr>
                <w:rFonts w:ascii="宋体" w:eastAsia="宋体" w:hAnsi="宋体"/>
                <w:sz w:val="24"/>
                <w:szCs w:val="24"/>
              </w:rPr>
            </w:pPr>
          </w:p>
        </w:tc>
        <w:tc>
          <w:tcPr>
            <w:tcW w:w="883" w:type="dxa"/>
            <w:vAlign w:val="center"/>
          </w:tcPr>
          <w:p w:rsidR="005B5EDF" w:rsidRPr="005922F7" w:rsidRDefault="005B5EDF" w:rsidP="005922F7">
            <w:pPr>
              <w:spacing w:line="400" w:lineRule="exact"/>
              <w:rPr>
                <w:rFonts w:ascii="宋体" w:eastAsia="宋体" w:hAnsi="宋体"/>
                <w:sz w:val="24"/>
                <w:szCs w:val="24"/>
              </w:rPr>
            </w:pPr>
            <w:r w:rsidRPr="005922F7">
              <w:rPr>
                <w:rFonts w:ascii="宋体" w:eastAsia="宋体" w:hAnsi="宋体" w:cs="宋体" w:hint="eastAsia"/>
                <w:sz w:val="24"/>
                <w:szCs w:val="24"/>
              </w:rPr>
              <w:t>哲学与人生</w:t>
            </w:r>
          </w:p>
        </w:tc>
        <w:tc>
          <w:tcPr>
            <w:tcW w:w="6689"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依据《中等职业学校哲学与人生教学大纲》开设，并注重培养学生能运用辩证唯物主义和历史唯物主义的观点和方法，正确认识和处理人生发展中的基本问题，形成正确的世界观、人生观和价值观。</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54</w:t>
            </w:r>
          </w:p>
        </w:tc>
      </w:tr>
      <w:tr w:rsidR="005B5EDF" w:rsidRPr="005922F7">
        <w:tc>
          <w:tcPr>
            <w:tcW w:w="576"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sz w:val="24"/>
                <w:szCs w:val="24"/>
              </w:rPr>
              <w:t>22</w:t>
            </w:r>
          </w:p>
        </w:tc>
        <w:tc>
          <w:tcPr>
            <w:tcW w:w="1309" w:type="dxa"/>
            <w:gridSpan w:val="2"/>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语文</w:t>
            </w:r>
          </w:p>
        </w:tc>
        <w:tc>
          <w:tcPr>
            <w:tcW w:w="6689" w:type="dxa"/>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依据《中等职业学校语文教学大纲》开设，并注重培养学生掌握必需的语文基础知识，掌握日常生活和职业岗位需要的现代文阅读能力、写作能力、口语交际能力，掌握基本的语文学习方法。</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216</w:t>
            </w:r>
          </w:p>
        </w:tc>
      </w:tr>
      <w:tr w:rsidR="005B5EDF" w:rsidRPr="005922F7">
        <w:tc>
          <w:tcPr>
            <w:tcW w:w="576"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sz w:val="24"/>
                <w:szCs w:val="24"/>
              </w:rPr>
              <w:t>33</w:t>
            </w:r>
          </w:p>
        </w:tc>
        <w:tc>
          <w:tcPr>
            <w:tcW w:w="1309" w:type="dxa"/>
            <w:gridSpan w:val="2"/>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数学</w:t>
            </w:r>
          </w:p>
        </w:tc>
        <w:tc>
          <w:tcPr>
            <w:tcW w:w="6689" w:type="dxa"/>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依据《中等职业学校数学教学大纲》开设，并注重培养学生的计算技能、计算工具使用技能和数据处理技能，培养学生的观察能力、空间想象能力、分析与解决问题能力和数学思维能力。</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162</w:t>
            </w:r>
          </w:p>
        </w:tc>
      </w:tr>
      <w:tr w:rsidR="005B5EDF" w:rsidRPr="005922F7">
        <w:tc>
          <w:tcPr>
            <w:tcW w:w="576"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sz w:val="24"/>
                <w:szCs w:val="24"/>
              </w:rPr>
              <w:t>44</w:t>
            </w:r>
          </w:p>
        </w:tc>
        <w:tc>
          <w:tcPr>
            <w:tcW w:w="1309" w:type="dxa"/>
            <w:gridSpan w:val="2"/>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英语</w:t>
            </w:r>
          </w:p>
        </w:tc>
        <w:tc>
          <w:tcPr>
            <w:tcW w:w="6689" w:type="dxa"/>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依据《中等职业学校英语教学大纲》开设，并注重培养学生掌握听、说、读、写等语言技能，初步形成职场英语的应用能力，提高学生学习的自信心，帮助学生掌握学习策略，了解、认识中西方文化差异。</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162</w:t>
            </w:r>
          </w:p>
        </w:tc>
      </w:tr>
      <w:tr w:rsidR="005B5EDF" w:rsidRPr="005922F7">
        <w:tc>
          <w:tcPr>
            <w:tcW w:w="576"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sz w:val="24"/>
                <w:szCs w:val="24"/>
              </w:rPr>
              <w:t>55</w:t>
            </w:r>
          </w:p>
        </w:tc>
        <w:tc>
          <w:tcPr>
            <w:tcW w:w="1309" w:type="dxa"/>
            <w:gridSpan w:val="2"/>
            <w:vAlign w:val="center"/>
          </w:tcPr>
          <w:p w:rsidR="005B5EDF" w:rsidRPr="005922F7" w:rsidRDefault="005B5EDF" w:rsidP="005922F7">
            <w:pPr>
              <w:spacing w:line="400" w:lineRule="exact"/>
              <w:rPr>
                <w:rFonts w:ascii="宋体" w:eastAsia="宋体" w:hAnsi="宋体"/>
                <w:sz w:val="24"/>
                <w:szCs w:val="24"/>
              </w:rPr>
            </w:pPr>
            <w:r w:rsidRPr="005922F7">
              <w:rPr>
                <w:rFonts w:ascii="宋体" w:eastAsia="宋体" w:hAnsi="宋体" w:cs="宋体" w:hint="eastAsia"/>
                <w:sz w:val="24"/>
                <w:szCs w:val="24"/>
              </w:rPr>
              <w:t>信息技术</w:t>
            </w:r>
          </w:p>
        </w:tc>
        <w:tc>
          <w:tcPr>
            <w:tcW w:w="6689" w:type="dxa"/>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依据《中等职业学校信息技术教学大纲》开设，并注重培养学生掌握必备的计算机应用基础知识和基本技能，能应用计算机解决工作与生活中实际问题，提升学生的信息素养。</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108</w:t>
            </w:r>
          </w:p>
        </w:tc>
      </w:tr>
      <w:tr w:rsidR="005B5EDF" w:rsidRPr="005922F7">
        <w:tc>
          <w:tcPr>
            <w:tcW w:w="576"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sz w:val="24"/>
                <w:szCs w:val="24"/>
              </w:rPr>
              <w:lastRenderedPageBreak/>
              <w:t>66</w:t>
            </w:r>
          </w:p>
        </w:tc>
        <w:tc>
          <w:tcPr>
            <w:tcW w:w="1309" w:type="dxa"/>
            <w:gridSpan w:val="2"/>
            <w:vAlign w:val="center"/>
          </w:tcPr>
          <w:p w:rsidR="005B5EDF" w:rsidRPr="005922F7" w:rsidRDefault="005B5EDF" w:rsidP="005922F7">
            <w:pPr>
              <w:spacing w:line="400" w:lineRule="exact"/>
              <w:rPr>
                <w:rFonts w:ascii="宋体" w:eastAsia="宋体" w:hAnsi="宋体"/>
                <w:sz w:val="24"/>
                <w:szCs w:val="24"/>
              </w:rPr>
            </w:pPr>
            <w:r w:rsidRPr="005922F7">
              <w:rPr>
                <w:rFonts w:ascii="宋体" w:eastAsia="宋体" w:hAnsi="宋体" w:cs="宋体" w:hint="eastAsia"/>
                <w:sz w:val="24"/>
                <w:szCs w:val="24"/>
              </w:rPr>
              <w:t>体育与健康</w:t>
            </w:r>
          </w:p>
        </w:tc>
        <w:tc>
          <w:tcPr>
            <w:tcW w:w="6689" w:type="dxa"/>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依据《中等职业学校体育与健康教学大纲》开设，并注重培养学生的健康人格与体能素质，养成终身从事体育锻炼的意识、能力与习惯，提高生活质量与综合职业能力。</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180</w:t>
            </w:r>
          </w:p>
        </w:tc>
      </w:tr>
      <w:tr w:rsidR="005B5EDF" w:rsidRPr="005922F7">
        <w:tc>
          <w:tcPr>
            <w:tcW w:w="576"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sz w:val="24"/>
                <w:szCs w:val="24"/>
              </w:rPr>
              <w:t>77</w:t>
            </w:r>
          </w:p>
        </w:tc>
        <w:tc>
          <w:tcPr>
            <w:tcW w:w="1309" w:type="dxa"/>
            <w:gridSpan w:val="2"/>
            <w:vAlign w:val="center"/>
          </w:tcPr>
          <w:p w:rsidR="005B5EDF" w:rsidRPr="005922F7" w:rsidRDefault="005B5EDF" w:rsidP="005922F7">
            <w:pPr>
              <w:spacing w:line="400" w:lineRule="exact"/>
              <w:jc w:val="center"/>
              <w:rPr>
                <w:rFonts w:ascii="宋体" w:eastAsia="宋体" w:hAnsi="宋体"/>
                <w:sz w:val="24"/>
                <w:szCs w:val="24"/>
              </w:rPr>
            </w:pPr>
            <w:r w:rsidRPr="005922F7">
              <w:rPr>
                <w:rFonts w:ascii="宋体" w:eastAsia="宋体" w:hAnsi="宋体" w:cs="宋体" w:hint="eastAsia"/>
                <w:sz w:val="24"/>
                <w:szCs w:val="24"/>
              </w:rPr>
              <w:t>历史</w:t>
            </w:r>
          </w:p>
        </w:tc>
        <w:tc>
          <w:tcPr>
            <w:tcW w:w="6689" w:type="dxa"/>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历史教学大纲》开设，普及基本的历史常识，旨在让学生了解中国国情，形成对祖国历史与文化的认同感，让学生正确看待家乡，了解祖国的自然条件、经济发展等方面的优势与不足，通过大量的历史资料让学生学会归纳、分析、判断并总结出正确的史观，逐步学会用历史唯物主义观点分析问题、解决问题；学习和继承前人的传统美德，从社会历史发展的曲折历程中理解人生的价值和意义，逐渐形成正确的世界观、人生观和价值观。</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90</w:t>
            </w:r>
          </w:p>
        </w:tc>
      </w:tr>
      <w:tr w:rsidR="005B5EDF" w:rsidRPr="005922F7">
        <w:trPr>
          <w:trHeight w:val="1018"/>
        </w:trPr>
        <w:tc>
          <w:tcPr>
            <w:tcW w:w="576" w:type="dxa"/>
            <w:vAlign w:val="center"/>
          </w:tcPr>
          <w:p w:rsidR="005B5EDF" w:rsidRPr="005922F7" w:rsidRDefault="005B5EDF" w:rsidP="005B5EDF">
            <w:pPr>
              <w:spacing w:line="400" w:lineRule="exact"/>
              <w:ind w:firstLineChars="200" w:firstLine="480"/>
              <w:rPr>
                <w:rFonts w:ascii="宋体" w:eastAsia="宋体" w:hAnsi="宋体" w:cs="宋体"/>
                <w:sz w:val="24"/>
                <w:szCs w:val="24"/>
              </w:rPr>
            </w:pPr>
            <w:r w:rsidRPr="005922F7">
              <w:rPr>
                <w:rFonts w:ascii="宋体" w:eastAsia="宋体" w:hAnsi="宋体" w:cs="宋体"/>
                <w:sz w:val="24"/>
                <w:szCs w:val="24"/>
              </w:rPr>
              <w:t>88</w:t>
            </w:r>
          </w:p>
        </w:tc>
        <w:tc>
          <w:tcPr>
            <w:tcW w:w="1309" w:type="dxa"/>
            <w:gridSpan w:val="2"/>
            <w:vAlign w:val="center"/>
          </w:tcPr>
          <w:p w:rsidR="005B5EDF" w:rsidRPr="005922F7" w:rsidRDefault="005B5EDF" w:rsidP="005922F7">
            <w:pPr>
              <w:spacing w:line="400" w:lineRule="exact"/>
              <w:jc w:val="center"/>
              <w:rPr>
                <w:rFonts w:ascii="宋体" w:eastAsia="宋体" w:hAnsi="宋体"/>
                <w:sz w:val="24"/>
                <w:szCs w:val="24"/>
              </w:rPr>
            </w:pPr>
            <w:r w:rsidRPr="005922F7">
              <w:rPr>
                <w:rFonts w:ascii="宋体" w:eastAsia="宋体" w:hAnsi="宋体" w:cs="宋体" w:hint="eastAsia"/>
                <w:sz w:val="24"/>
                <w:szCs w:val="24"/>
              </w:rPr>
              <w:t>物理</w:t>
            </w:r>
          </w:p>
        </w:tc>
        <w:tc>
          <w:tcPr>
            <w:tcW w:w="6689" w:type="dxa"/>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物理课程教学大纲》开设，使学生掌握必要的物理基础知识和基本技能，激发学生探索自然、理解自然的兴趣，增强学生的创新意识和实践能力；使学生认识物理对科技进步，对文化、经济和社会发展的影响，帮助学生适应现代生产和现代生活；提高学生的科学文化素养和综合职业能力，帮助学生形成正确的世界观、人生观和价值观。</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72</w:t>
            </w:r>
          </w:p>
        </w:tc>
      </w:tr>
      <w:tr w:rsidR="005B5EDF" w:rsidRPr="005922F7">
        <w:tc>
          <w:tcPr>
            <w:tcW w:w="576" w:type="dxa"/>
            <w:vAlign w:val="center"/>
          </w:tcPr>
          <w:p w:rsidR="005B5EDF" w:rsidRPr="005922F7" w:rsidRDefault="005B5EDF" w:rsidP="005922F7">
            <w:pPr>
              <w:spacing w:line="400" w:lineRule="exact"/>
              <w:rPr>
                <w:rFonts w:ascii="宋体" w:eastAsia="宋体" w:hAnsi="宋体"/>
                <w:sz w:val="24"/>
                <w:szCs w:val="24"/>
              </w:rPr>
            </w:pPr>
            <w:r w:rsidRPr="005922F7">
              <w:rPr>
                <w:rFonts w:ascii="宋体" w:eastAsia="宋体" w:hAnsi="宋体" w:cs="宋体"/>
                <w:sz w:val="24"/>
                <w:szCs w:val="24"/>
              </w:rPr>
              <w:t>9</w:t>
            </w:r>
          </w:p>
        </w:tc>
        <w:tc>
          <w:tcPr>
            <w:tcW w:w="1309" w:type="dxa"/>
            <w:gridSpan w:val="2"/>
            <w:vAlign w:val="center"/>
          </w:tcPr>
          <w:p w:rsidR="005B5EDF" w:rsidRPr="005922F7" w:rsidRDefault="005B5EDF" w:rsidP="005922F7">
            <w:pPr>
              <w:spacing w:line="400" w:lineRule="exact"/>
              <w:rPr>
                <w:rFonts w:ascii="宋体" w:eastAsia="宋体" w:hAnsi="宋体"/>
                <w:sz w:val="24"/>
                <w:szCs w:val="24"/>
              </w:rPr>
            </w:pPr>
            <w:r w:rsidRPr="005922F7">
              <w:rPr>
                <w:rFonts w:ascii="宋体" w:eastAsia="宋体" w:hAnsi="宋体" w:cs="宋体" w:hint="eastAsia"/>
                <w:sz w:val="24"/>
                <w:szCs w:val="24"/>
              </w:rPr>
              <w:t>音乐欣赏</w:t>
            </w:r>
          </w:p>
        </w:tc>
        <w:tc>
          <w:tcPr>
            <w:tcW w:w="6689" w:type="dxa"/>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依据《中等职业学校公共艺术课程教学大纲》开设，通过艺术作品赏析和艺术实践活动，使学生了解或掌握不同艺术门类的基本知识、技能和原理，引导学生树立正确的世界观、人生观和价值观。</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18</w:t>
            </w:r>
          </w:p>
        </w:tc>
      </w:tr>
      <w:tr w:rsidR="005B5EDF" w:rsidRPr="005922F7">
        <w:tc>
          <w:tcPr>
            <w:tcW w:w="576"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sz w:val="24"/>
                <w:szCs w:val="24"/>
              </w:rPr>
              <w:t>110</w:t>
            </w:r>
          </w:p>
        </w:tc>
        <w:tc>
          <w:tcPr>
            <w:tcW w:w="1309" w:type="dxa"/>
            <w:gridSpan w:val="2"/>
            <w:vAlign w:val="center"/>
          </w:tcPr>
          <w:p w:rsidR="005B5EDF" w:rsidRPr="005922F7" w:rsidRDefault="005B5EDF" w:rsidP="005922F7">
            <w:pPr>
              <w:spacing w:line="400" w:lineRule="exact"/>
              <w:rPr>
                <w:rFonts w:ascii="宋体" w:eastAsia="宋体" w:hAnsi="宋体"/>
                <w:sz w:val="24"/>
                <w:szCs w:val="24"/>
              </w:rPr>
            </w:pPr>
            <w:r w:rsidRPr="005922F7">
              <w:rPr>
                <w:rFonts w:ascii="宋体" w:eastAsia="宋体" w:hAnsi="宋体" w:cs="宋体" w:hint="eastAsia"/>
                <w:sz w:val="24"/>
                <w:szCs w:val="24"/>
              </w:rPr>
              <w:t>美术欣赏</w:t>
            </w:r>
          </w:p>
        </w:tc>
        <w:tc>
          <w:tcPr>
            <w:tcW w:w="6689" w:type="dxa"/>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依据《中等职业学校公共艺术课程教学大纲》开设，通过艺术作品赏析和艺术实践活动，使学生了解或掌握不同艺术门类的基本知识、技能和原理，引导学生树立正确的世界观、人生观和价值观。</w:t>
            </w:r>
          </w:p>
        </w:tc>
        <w:tc>
          <w:tcPr>
            <w:tcW w:w="719" w:type="dxa"/>
            <w:vAlign w:val="center"/>
          </w:tcPr>
          <w:p w:rsidR="005B5EDF" w:rsidRPr="005922F7" w:rsidRDefault="005B5EDF" w:rsidP="005B5EDF">
            <w:pPr>
              <w:spacing w:line="400" w:lineRule="exact"/>
              <w:ind w:firstLineChars="27" w:firstLine="65"/>
              <w:rPr>
                <w:rFonts w:ascii="宋体" w:eastAsia="宋体" w:hAnsi="宋体" w:cs="宋体"/>
                <w:sz w:val="24"/>
                <w:szCs w:val="24"/>
              </w:rPr>
            </w:pPr>
            <w:r w:rsidRPr="005922F7">
              <w:rPr>
                <w:rFonts w:ascii="宋体" w:eastAsia="宋体" w:hAnsi="宋体" w:cs="宋体"/>
                <w:sz w:val="24"/>
                <w:szCs w:val="24"/>
              </w:rPr>
              <w:t>19</w:t>
            </w:r>
          </w:p>
        </w:tc>
      </w:tr>
    </w:tbl>
    <w:p w:rsidR="005B5EDF" w:rsidRPr="0078643C" w:rsidRDefault="005B5EDF" w:rsidP="005B5EDF">
      <w:pPr>
        <w:overflowPunct w:val="0"/>
        <w:adjustRightInd w:val="0"/>
        <w:ind w:firstLineChars="200" w:firstLine="562"/>
        <w:outlineLvl w:val="0"/>
        <w:rPr>
          <w:rFonts w:ascii="宋体" w:eastAsia="宋体" w:hAnsi="宋体"/>
          <w:b/>
          <w:bCs/>
          <w:sz w:val="28"/>
          <w:szCs w:val="28"/>
        </w:rPr>
      </w:pPr>
      <w:r w:rsidRPr="0078643C">
        <w:rPr>
          <w:rFonts w:ascii="宋体" w:eastAsia="宋体" w:hAnsi="宋体" w:cs="宋体" w:hint="eastAsia"/>
          <w:b/>
          <w:bCs/>
          <w:sz w:val="28"/>
          <w:szCs w:val="28"/>
        </w:rPr>
        <w:t>（二）专业（技能）课程</w:t>
      </w:r>
    </w:p>
    <w:p w:rsidR="005B5EDF" w:rsidRPr="000A7279" w:rsidRDefault="005B5EDF" w:rsidP="000A7279">
      <w:pPr>
        <w:spacing w:line="520" w:lineRule="exact"/>
        <w:ind w:firstLineChars="200" w:firstLine="482"/>
        <w:rPr>
          <w:rFonts w:ascii="宋体" w:eastAsia="宋体" w:hAnsi="宋体"/>
          <w:b/>
          <w:bCs/>
          <w:sz w:val="24"/>
          <w:szCs w:val="24"/>
        </w:rPr>
      </w:pPr>
      <w:bookmarkStart w:id="1" w:name="_Toc420057054"/>
      <w:r w:rsidRPr="000A7279">
        <w:rPr>
          <w:rFonts w:ascii="宋体" w:eastAsia="宋体" w:hAnsi="宋体" w:cs="宋体"/>
          <w:b/>
          <w:bCs/>
          <w:sz w:val="24"/>
          <w:szCs w:val="24"/>
        </w:rPr>
        <w:t>1.</w:t>
      </w:r>
      <w:r w:rsidRPr="000A7279">
        <w:rPr>
          <w:rFonts w:ascii="宋体" w:eastAsia="宋体" w:hAnsi="宋体" w:cs="宋体" w:hint="eastAsia"/>
          <w:b/>
          <w:bCs/>
          <w:sz w:val="24"/>
          <w:szCs w:val="24"/>
        </w:rPr>
        <w:t>专业核心课</w:t>
      </w:r>
      <w:bookmarkEnd w:id="1"/>
    </w:p>
    <w:tbl>
      <w:tblPr>
        <w:tblW w:w="92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1979"/>
        <w:gridCol w:w="5907"/>
        <w:gridCol w:w="770"/>
      </w:tblGrid>
      <w:tr w:rsidR="005B5EDF" w:rsidRPr="005922F7">
        <w:trPr>
          <w:cantSplit/>
        </w:trPr>
        <w:tc>
          <w:tcPr>
            <w:tcW w:w="635"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序号</w:t>
            </w:r>
          </w:p>
        </w:tc>
        <w:tc>
          <w:tcPr>
            <w:tcW w:w="1979"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课程名称</w:t>
            </w:r>
          </w:p>
        </w:tc>
        <w:tc>
          <w:tcPr>
            <w:tcW w:w="5907"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主要教学内容和要求</w:t>
            </w:r>
          </w:p>
        </w:tc>
        <w:tc>
          <w:tcPr>
            <w:tcW w:w="770"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学时</w:t>
            </w:r>
          </w:p>
        </w:tc>
      </w:tr>
      <w:tr w:rsidR="005B5EDF" w:rsidRPr="005922F7">
        <w:trPr>
          <w:cantSplit/>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 xml:space="preserve">  1</w:t>
            </w:r>
          </w:p>
        </w:tc>
        <w:tc>
          <w:tcPr>
            <w:tcW w:w="1979"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电工电子技术与技能</w:t>
            </w:r>
          </w:p>
        </w:tc>
        <w:tc>
          <w:tcPr>
            <w:tcW w:w="5907" w:type="dxa"/>
            <w:vAlign w:val="center"/>
          </w:tcPr>
          <w:p w:rsidR="005B5EDF" w:rsidRPr="005922F7" w:rsidRDefault="005B5EDF" w:rsidP="005B5EDF">
            <w:pPr>
              <w:spacing w:line="400" w:lineRule="exact"/>
              <w:ind w:firstLineChars="200" w:firstLine="480"/>
              <w:rPr>
                <w:rFonts w:ascii="宋体" w:eastAsia="宋体" w:hAnsi="宋体"/>
                <w:color w:val="000000"/>
                <w:sz w:val="24"/>
                <w:szCs w:val="24"/>
              </w:rPr>
            </w:pPr>
            <w:r w:rsidRPr="005922F7">
              <w:rPr>
                <w:rFonts w:ascii="宋体" w:eastAsia="宋体" w:hAnsi="宋体" w:cs="宋体" w:hint="eastAsia"/>
                <w:color w:val="000000"/>
                <w:sz w:val="24"/>
                <w:szCs w:val="24"/>
              </w:rPr>
              <w:t>依据《中等职业学校电工电子技术与技能教学大纲》开设，并注重培养学生掌握电路分析的基本方法，掌握电器元件的使用方法，能识读电气原理图和电子线路图。</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122</w:t>
            </w:r>
          </w:p>
        </w:tc>
      </w:tr>
      <w:tr w:rsidR="005B5EDF" w:rsidRPr="005922F7">
        <w:trPr>
          <w:cantSplit/>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lastRenderedPageBreak/>
              <w:t>2</w:t>
            </w:r>
          </w:p>
        </w:tc>
        <w:tc>
          <w:tcPr>
            <w:tcW w:w="1979"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机械制图</w:t>
            </w:r>
          </w:p>
        </w:tc>
        <w:tc>
          <w:tcPr>
            <w:tcW w:w="5907" w:type="dxa"/>
            <w:vAlign w:val="center"/>
          </w:tcPr>
          <w:p w:rsidR="005B5EDF" w:rsidRPr="005922F7" w:rsidRDefault="005B5EDF" w:rsidP="005B5EDF">
            <w:pPr>
              <w:spacing w:line="400" w:lineRule="exact"/>
              <w:ind w:firstLineChars="200" w:firstLine="480"/>
              <w:rPr>
                <w:rFonts w:ascii="宋体" w:eastAsia="宋体" w:hAnsi="宋体"/>
                <w:color w:val="000000"/>
                <w:sz w:val="24"/>
                <w:szCs w:val="24"/>
              </w:rPr>
            </w:pPr>
            <w:r w:rsidRPr="005922F7">
              <w:rPr>
                <w:rFonts w:ascii="宋体" w:eastAsia="宋体" w:hAnsi="宋体" w:cs="宋体" w:hint="eastAsia"/>
                <w:color w:val="000000"/>
                <w:sz w:val="24"/>
                <w:szCs w:val="24"/>
              </w:rPr>
              <w:t>依据《中等职业学校机械制图教学大纲》开设，并注重培养学生掌握机械制图国家标准和相关行业标准，掌握正投影法的原理和作图方法，能识读机械图样和简单装配图，能查阅公差配合表。</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122</w:t>
            </w:r>
          </w:p>
        </w:tc>
      </w:tr>
      <w:tr w:rsidR="005B5EDF" w:rsidRPr="005922F7">
        <w:trPr>
          <w:cantSplit/>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3</w:t>
            </w:r>
          </w:p>
        </w:tc>
        <w:tc>
          <w:tcPr>
            <w:tcW w:w="1979"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机械基础</w:t>
            </w:r>
          </w:p>
        </w:tc>
        <w:tc>
          <w:tcPr>
            <w:tcW w:w="5907" w:type="dxa"/>
            <w:vAlign w:val="center"/>
          </w:tcPr>
          <w:p w:rsidR="005B5EDF" w:rsidRPr="005922F7" w:rsidRDefault="005B5EDF" w:rsidP="005B5EDF">
            <w:pPr>
              <w:spacing w:line="400" w:lineRule="exact"/>
              <w:ind w:firstLineChars="200" w:firstLine="480"/>
              <w:rPr>
                <w:rFonts w:ascii="宋体" w:eastAsia="宋体" w:hAnsi="宋体"/>
                <w:color w:val="000000"/>
                <w:sz w:val="24"/>
                <w:szCs w:val="24"/>
              </w:rPr>
            </w:pPr>
            <w:r w:rsidRPr="005922F7">
              <w:rPr>
                <w:rFonts w:ascii="宋体" w:eastAsia="宋体" w:hAnsi="宋体" w:cs="宋体" w:hint="eastAsia"/>
                <w:color w:val="000000"/>
                <w:sz w:val="24"/>
                <w:szCs w:val="24"/>
              </w:rPr>
              <w:t>依据《中等职业学校机械基础教学大纲》开设，并注重培养学生了解常用机构的结构和特性，了解常见机械传动装置的工作原理、结构、特点及选用方法，熟悉主要机械零部件的工作原理、结构和特点，初步掌握其选用的方法。</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144</w:t>
            </w:r>
          </w:p>
        </w:tc>
      </w:tr>
      <w:tr w:rsidR="005B5EDF" w:rsidRPr="005922F7">
        <w:trPr>
          <w:cantSplit/>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4</w:t>
            </w:r>
          </w:p>
        </w:tc>
        <w:tc>
          <w:tcPr>
            <w:tcW w:w="1979"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液压与气压传动</w:t>
            </w:r>
          </w:p>
        </w:tc>
        <w:tc>
          <w:tcPr>
            <w:tcW w:w="5907" w:type="dxa"/>
            <w:vAlign w:val="center"/>
          </w:tcPr>
          <w:p w:rsidR="005B5EDF" w:rsidRPr="005922F7" w:rsidRDefault="005B5EDF" w:rsidP="005B5EDF">
            <w:pPr>
              <w:spacing w:line="400" w:lineRule="exact"/>
              <w:ind w:firstLineChars="200" w:firstLine="480"/>
              <w:rPr>
                <w:rFonts w:ascii="宋体" w:eastAsia="宋体" w:hAnsi="宋体"/>
                <w:color w:val="000000"/>
                <w:sz w:val="24"/>
                <w:szCs w:val="24"/>
              </w:rPr>
            </w:pPr>
            <w:r w:rsidRPr="005922F7">
              <w:rPr>
                <w:rFonts w:ascii="宋体" w:eastAsia="宋体" w:hAnsi="宋体" w:cs="宋体" w:hint="eastAsia"/>
                <w:color w:val="000000"/>
                <w:sz w:val="24"/>
                <w:szCs w:val="24"/>
              </w:rPr>
              <w:t>了解液压和气动系统的基本特点和基本组成，了解常用气动元件的结构、性能、主要参数，理解速度控制、方向控制、顺序控制等基本回路的作用以及在机电设备中的各种具体应用。会阅读液压和气动系统图，会根据液压和气动系统图和施工要求正确连接和调试液压和气动系统。</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86</w:t>
            </w:r>
          </w:p>
        </w:tc>
      </w:tr>
      <w:tr w:rsidR="005B5EDF" w:rsidRPr="005922F7">
        <w:trPr>
          <w:cantSplit/>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5</w:t>
            </w:r>
          </w:p>
        </w:tc>
        <w:tc>
          <w:tcPr>
            <w:tcW w:w="1979"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传感器应用技术</w:t>
            </w:r>
          </w:p>
        </w:tc>
        <w:tc>
          <w:tcPr>
            <w:tcW w:w="5907" w:type="dxa"/>
            <w:vAlign w:val="center"/>
          </w:tcPr>
          <w:p w:rsidR="005B5EDF" w:rsidRPr="005922F7" w:rsidRDefault="005B5EDF" w:rsidP="005B5EDF">
            <w:pPr>
              <w:spacing w:line="400" w:lineRule="exact"/>
              <w:ind w:firstLineChars="200" w:firstLine="480"/>
              <w:rPr>
                <w:rFonts w:ascii="宋体" w:eastAsia="宋体" w:hAnsi="宋体"/>
                <w:color w:val="000000"/>
                <w:sz w:val="24"/>
                <w:szCs w:val="24"/>
              </w:rPr>
            </w:pPr>
            <w:r w:rsidRPr="005922F7">
              <w:rPr>
                <w:rFonts w:ascii="宋体" w:eastAsia="宋体" w:hAnsi="宋体" w:cs="宋体" w:hint="eastAsia"/>
                <w:color w:val="000000"/>
                <w:sz w:val="24"/>
                <w:szCs w:val="24"/>
              </w:rPr>
              <w:t>了解常用传感器的工作原理、基本结构及相应的测量电路和实际应用，了解新型传感器的工作原理及应用方法，掌握常用传感器的测量方法，了解常用传感器进行误差分析。</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32</w:t>
            </w:r>
          </w:p>
        </w:tc>
      </w:tr>
      <w:tr w:rsidR="005B5EDF" w:rsidRPr="005922F7">
        <w:trPr>
          <w:cantSplit/>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6</w:t>
            </w:r>
          </w:p>
        </w:tc>
        <w:tc>
          <w:tcPr>
            <w:tcW w:w="1979" w:type="dxa"/>
            <w:vAlign w:val="center"/>
          </w:tcPr>
          <w:p w:rsidR="005B5EDF" w:rsidRPr="005922F7" w:rsidRDefault="005B5EDF" w:rsidP="005922F7">
            <w:pPr>
              <w:spacing w:line="400" w:lineRule="exact"/>
              <w:jc w:val="center"/>
              <w:rPr>
                <w:rFonts w:ascii="宋体" w:eastAsia="宋体" w:hAnsi="宋体"/>
                <w:sz w:val="24"/>
                <w:szCs w:val="24"/>
              </w:rPr>
            </w:pPr>
            <w:r w:rsidRPr="005922F7">
              <w:rPr>
                <w:rFonts w:ascii="宋体" w:eastAsia="宋体" w:hAnsi="宋体" w:cs="宋体" w:hint="eastAsia"/>
                <w:sz w:val="24"/>
                <w:szCs w:val="24"/>
              </w:rPr>
              <w:t>工厂电气控制技术</w:t>
            </w:r>
          </w:p>
        </w:tc>
        <w:tc>
          <w:tcPr>
            <w:tcW w:w="5907"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熟悉常用控制电气的结构、工作原理、用途、型号、并能正确选用；熟悉电气控制线路的基本环节，对一般电气控制线路具有独立分析能力；初步具有对不太复杂的电气控制系统进行改造和设计的能力；初步具有对一般继电器</w:t>
            </w:r>
            <w:r w:rsidRPr="005922F7">
              <w:rPr>
                <w:rFonts w:ascii="宋体" w:eastAsia="宋体" w:hAnsi="宋体" w:cs="宋体"/>
                <w:sz w:val="24"/>
                <w:szCs w:val="24"/>
              </w:rPr>
              <w:t>-</w:t>
            </w:r>
            <w:r w:rsidRPr="005922F7">
              <w:rPr>
                <w:rFonts w:ascii="宋体" w:eastAsia="宋体" w:hAnsi="宋体" w:cs="宋体" w:hint="eastAsia"/>
                <w:sz w:val="24"/>
                <w:szCs w:val="24"/>
              </w:rPr>
              <w:t>接触器控制线路的故障分析与检查能力。</w:t>
            </w:r>
          </w:p>
        </w:tc>
        <w:tc>
          <w:tcPr>
            <w:tcW w:w="770" w:type="dxa"/>
            <w:vAlign w:val="center"/>
          </w:tcPr>
          <w:p w:rsidR="005B5EDF" w:rsidRPr="005922F7" w:rsidRDefault="005B5EDF" w:rsidP="005922F7">
            <w:pPr>
              <w:spacing w:line="400" w:lineRule="exact"/>
              <w:jc w:val="center"/>
              <w:rPr>
                <w:rFonts w:ascii="宋体" w:eastAsia="宋体" w:hAnsi="宋体"/>
                <w:color w:val="000000"/>
                <w:sz w:val="24"/>
                <w:szCs w:val="24"/>
              </w:rPr>
            </w:pPr>
          </w:p>
        </w:tc>
      </w:tr>
      <w:tr w:rsidR="005B5EDF" w:rsidRPr="005922F7">
        <w:trPr>
          <w:cantSplit/>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7</w:t>
            </w:r>
          </w:p>
        </w:tc>
        <w:tc>
          <w:tcPr>
            <w:tcW w:w="1979"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可编程控制器及应用</w:t>
            </w:r>
          </w:p>
        </w:tc>
        <w:tc>
          <w:tcPr>
            <w:tcW w:w="5907" w:type="dxa"/>
            <w:vAlign w:val="center"/>
          </w:tcPr>
          <w:p w:rsidR="005B5EDF" w:rsidRPr="005922F7" w:rsidRDefault="005B5EDF" w:rsidP="005B5EDF">
            <w:pPr>
              <w:spacing w:line="400" w:lineRule="exact"/>
              <w:ind w:firstLineChars="200" w:firstLine="480"/>
              <w:jc w:val="left"/>
              <w:rPr>
                <w:rFonts w:ascii="宋体" w:eastAsia="宋体" w:hAnsi="宋体"/>
                <w:color w:val="000000"/>
                <w:sz w:val="24"/>
                <w:szCs w:val="24"/>
              </w:rPr>
            </w:pPr>
            <w:r w:rsidRPr="005922F7">
              <w:rPr>
                <w:rFonts w:ascii="宋体" w:eastAsia="宋体" w:hAnsi="宋体" w:cs="宋体" w:hint="eastAsia"/>
                <w:color w:val="000000"/>
                <w:sz w:val="24"/>
                <w:szCs w:val="24"/>
              </w:rPr>
              <w:t>了解</w:t>
            </w:r>
            <w:r w:rsidRPr="005922F7">
              <w:rPr>
                <w:rFonts w:ascii="宋体" w:eastAsia="宋体" w:hAnsi="宋体" w:cs="宋体"/>
                <w:color w:val="000000"/>
                <w:sz w:val="24"/>
                <w:szCs w:val="24"/>
              </w:rPr>
              <w:t>PLC</w:t>
            </w:r>
            <w:r w:rsidRPr="005922F7">
              <w:rPr>
                <w:rFonts w:ascii="宋体" w:eastAsia="宋体" w:hAnsi="宋体" w:cs="宋体" w:hint="eastAsia"/>
                <w:color w:val="000000"/>
                <w:sz w:val="24"/>
                <w:szCs w:val="24"/>
              </w:rPr>
              <w:t>编程与接口技术，了解常用小型</w:t>
            </w:r>
            <w:r w:rsidRPr="005922F7">
              <w:rPr>
                <w:rFonts w:ascii="宋体" w:eastAsia="宋体" w:hAnsi="宋体" w:cs="宋体"/>
                <w:color w:val="000000"/>
                <w:sz w:val="24"/>
                <w:szCs w:val="24"/>
              </w:rPr>
              <w:t>PLC</w:t>
            </w:r>
            <w:r w:rsidRPr="005922F7">
              <w:rPr>
                <w:rFonts w:ascii="宋体" w:eastAsia="宋体" w:hAnsi="宋体" w:cs="宋体" w:hint="eastAsia"/>
                <w:color w:val="000000"/>
                <w:sz w:val="24"/>
                <w:szCs w:val="24"/>
              </w:rPr>
              <w:t>（</w:t>
            </w:r>
            <w:r w:rsidRPr="005922F7">
              <w:rPr>
                <w:rFonts w:ascii="宋体" w:eastAsia="宋体" w:hAnsi="宋体" w:cs="宋体"/>
                <w:color w:val="000000"/>
                <w:sz w:val="24"/>
                <w:szCs w:val="24"/>
              </w:rPr>
              <w:t>60</w:t>
            </w:r>
            <w:r w:rsidRPr="005922F7">
              <w:rPr>
                <w:rFonts w:ascii="宋体" w:eastAsia="宋体" w:hAnsi="宋体" w:cs="宋体" w:hint="eastAsia"/>
                <w:color w:val="000000"/>
                <w:sz w:val="24"/>
                <w:szCs w:val="24"/>
              </w:rPr>
              <w:t>点以内）的结构和特性，掌握常用小型</w:t>
            </w:r>
            <w:r w:rsidRPr="005922F7">
              <w:rPr>
                <w:rFonts w:ascii="宋体" w:eastAsia="宋体" w:hAnsi="宋体" w:cs="宋体"/>
                <w:color w:val="000000"/>
                <w:sz w:val="24"/>
                <w:szCs w:val="24"/>
              </w:rPr>
              <w:t>PLC</w:t>
            </w:r>
            <w:r w:rsidRPr="005922F7">
              <w:rPr>
                <w:rFonts w:ascii="宋体" w:eastAsia="宋体" w:hAnsi="宋体" w:cs="宋体" w:hint="eastAsia"/>
                <w:color w:val="000000"/>
                <w:sz w:val="24"/>
                <w:szCs w:val="24"/>
              </w:rPr>
              <w:t>（</w:t>
            </w:r>
            <w:r w:rsidRPr="005922F7">
              <w:rPr>
                <w:rFonts w:ascii="宋体" w:eastAsia="宋体" w:hAnsi="宋体" w:cs="宋体"/>
                <w:color w:val="000000"/>
                <w:sz w:val="24"/>
                <w:szCs w:val="24"/>
              </w:rPr>
              <w:t>60</w:t>
            </w:r>
            <w:r w:rsidRPr="005922F7">
              <w:rPr>
                <w:rFonts w:ascii="宋体" w:eastAsia="宋体" w:hAnsi="宋体" w:cs="宋体" w:hint="eastAsia"/>
                <w:color w:val="000000"/>
                <w:sz w:val="24"/>
                <w:szCs w:val="24"/>
              </w:rPr>
              <w:t>点以内）的</w:t>
            </w:r>
            <w:r w:rsidRPr="005922F7">
              <w:rPr>
                <w:rFonts w:ascii="宋体" w:eastAsia="宋体" w:hAnsi="宋体" w:cs="宋体"/>
                <w:color w:val="000000"/>
                <w:sz w:val="24"/>
                <w:szCs w:val="24"/>
              </w:rPr>
              <w:t>I/O</w:t>
            </w:r>
            <w:r w:rsidRPr="005922F7">
              <w:rPr>
                <w:rFonts w:ascii="宋体" w:eastAsia="宋体" w:hAnsi="宋体" w:cs="宋体" w:hint="eastAsia"/>
                <w:color w:val="000000"/>
                <w:sz w:val="24"/>
                <w:szCs w:val="24"/>
              </w:rPr>
              <w:t>分配及指令，会使用编程软件，会根据需要编写简单的</w:t>
            </w:r>
            <w:r w:rsidRPr="005922F7">
              <w:rPr>
                <w:rFonts w:ascii="宋体" w:eastAsia="宋体" w:hAnsi="宋体" w:cs="宋体"/>
                <w:color w:val="000000"/>
                <w:sz w:val="24"/>
                <w:szCs w:val="24"/>
              </w:rPr>
              <w:t>PLC</w:t>
            </w:r>
            <w:r w:rsidRPr="005922F7">
              <w:rPr>
                <w:rFonts w:ascii="宋体" w:eastAsia="宋体" w:hAnsi="宋体" w:cs="宋体" w:hint="eastAsia"/>
                <w:color w:val="000000"/>
                <w:sz w:val="24"/>
                <w:szCs w:val="24"/>
              </w:rPr>
              <w:t>应用程序，能对可编程控制器控制系统进行安装、调试、运行和维护。</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68</w:t>
            </w:r>
          </w:p>
        </w:tc>
      </w:tr>
      <w:tr w:rsidR="005B5EDF" w:rsidRPr="005922F7">
        <w:trPr>
          <w:cantSplit/>
        </w:trPr>
        <w:tc>
          <w:tcPr>
            <w:tcW w:w="635" w:type="dxa"/>
            <w:vAlign w:val="center"/>
          </w:tcPr>
          <w:p w:rsidR="005B5EDF" w:rsidRPr="005922F7" w:rsidRDefault="005B5EDF" w:rsidP="005922F7">
            <w:pPr>
              <w:spacing w:line="400" w:lineRule="exact"/>
              <w:jc w:val="center"/>
              <w:rPr>
                <w:rFonts w:ascii="宋体" w:eastAsia="宋体" w:hAnsi="宋体" w:cs="宋体"/>
                <w:sz w:val="24"/>
                <w:szCs w:val="24"/>
              </w:rPr>
            </w:pPr>
            <w:r w:rsidRPr="005922F7">
              <w:rPr>
                <w:rFonts w:ascii="宋体" w:eastAsia="宋体" w:hAnsi="宋体" w:cs="宋体"/>
                <w:sz w:val="24"/>
                <w:szCs w:val="24"/>
              </w:rPr>
              <w:t>8</w:t>
            </w:r>
          </w:p>
        </w:tc>
        <w:tc>
          <w:tcPr>
            <w:tcW w:w="1979" w:type="dxa"/>
            <w:vAlign w:val="center"/>
          </w:tcPr>
          <w:p w:rsidR="005B5EDF" w:rsidRPr="005922F7" w:rsidRDefault="005B5EDF" w:rsidP="005922F7">
            <w:pPr>
              <w:spacing w:line="400" w:lineRule="exact"/>
              <w:jc w:val="left"/>
              <w:rPr>
                <w:rFonts w:ascii="宋体" w:eastAsia="宋体" w:hAnsi="宋体"/>
                <w:sz w:val="24"/>
                <w:szCs w:val="24"/>
              </w:rPr>
            </w:pPr>
            <w:r w:rsidRPr="005922F7">
              <w:rPr>
                <w:rFonts w:ascii="宋体" w:eastAsia="宋体" w:hAnsi="宋体" w:cs="宋体" w:hint="eastAsia"/>
                <w:sz w:val="24"/>
                <w:szCs w:val="24"/>
              </w:rPr>
              <w:t>机床电气线路安装与维修</w:t>
            </w:r>
          </w:p>
        </w:tc>
        <w:tc>
          <w:tcPr>
            <w:tcW w:w="5907" w:type="dxa"/>
            <w:vAlign w:val="center"/>
          </w:tcPr>
          <w:p w:rsidR="005B5EDF" w:rsidRPr="005922F7" w:rsidRDefault="005B5EDF" w:rsidP="005B5EDF">
            <w:pPr>
              <w:spacing w:line="400" w:lineRule="exact"/>
              <w:ind w:firstLineChars="200" w:firstLine="480"/>
              <w:jc w:val="left"/>
              <w:rPr>
                <w:rFonts w:ascii="宋体" w:eastAsia="宋体" w:hAnsi="宋体"/>
                <w:sz w:val="24"/>
                <w:szCs w:val="24"/>
              </w:rPr>
            </w:pPr>
            <w:r w:rsidRPr="005922F7">
              <w:rPr>
                <w:rFonts w:ascii="宋体" w:eastAsia="宋体" w:hAnsi="宋体" w:cs="宋体" w:hint="eastAsia"/>
                <w:sz w:val="24"/>
                <w:szCs w:val="24"/>
              </w:rPr>
              <w:t>了解常用低压电器的结构、使用规范，能对常用低压电器进行安装及性能检测；理解常用普通机床电气控制线路的原理，并能完成其线路安装；能根据故障现象、电路图，运用万用表检测常用普通机床的常见电气故障，并能修复故障。</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50</w:t>
            </w:r>
          </w:p>
        </w:tc>
      </w:tr>
    </w:tbl>
    <w:p w:rsidR="005B5EDF" w:rsidRPr="000A7279" w:rsidRDefault="005B5EDF" w:rsidP="005B5EDF">
      <w:pPr>
        <w:spacing w:line="520" w:lineRule="exact"/>
        <w:ind w:firstLineChars="200" w:firstLine="482"/>
        <w:rPr>
          <w:rFonts w:ascii="宋体" w:eastAsia="宋体" w:hAnsi="宋体"/>
          <w:b/>
          <w:bCs/>
          <w:sz w:val="24"/>
          <w:szCs w:val="24"/>
        </w:rPr>
      </w:pPr>
      <w:r w:rsidRPr="000A7279">
        <w:rPr>
          <w:rFonts w:ascii="宋体" w:eastAsia="宋体" w:hAnsi="宋体" w:cs="宋体"/>
          <w:b/>
          <w:bCs/>
          <w:sz w:val="24"/>
          <w:szCs w:val="24"/>
        </w:rPr>
        <w:lastRenderedPageBreak/>
        <w:t>2.</w:t>
      </w:r>
      <w:r w:rsidRPr="000A7279">
        <w:rPr>
          <w:rFonts w:ascii="宋体" w:eastAsia="宋体" w:hAnsi="宋体" w:cs="宋体" w:hint="eastAsia"/>
          <w:b/>
          <w:bCs/>
          <w:sz w:val="24"/>
          <w:szCs w:val="24"/>
        </w:rPr>
        <w:t>专业技能课</w:t>
      </w:r>
    </w:p>
    <w:tbl>
      <w:tblPr>
        <w:tblW w:w="92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1753"/>
        <w:gridCol w:w="6133"/>
        <w:gridCol w:w="770"/>
      </w:tblGrid>
      <w:tr w:rsidR="005B5EDF" w:rsidRPr="005922F7">
        <w:tc>
          <w:tcPr>
            <w:tcW w:w="635" w:type="dxa"/>
            <w:vAlign w:val="center"/>
          </w:tcPr>
          <w:p w:rsidR="005B5EDF" w:rsidRPr="005922F7" w:rsidRDefault="005B5EDF" w:rsidP="005922F7">
            <w:pPr>
              <w:spacing w:line="400" w:lineRule="exact"/>
              <w:jc w:val="center"/>
              <w:rPr>
                <w:rFonts w:ascii="宋体" w:eastAsia="宋体" w:hAnsi="宋体"/>
                <w:color w:val="000000"/>
                <w:sz w:val="24"/>
                <w:szCs w:val="24"/>
              </w:rPr>
            </w:pPr>
            <w:bookmarkStart w:id="2" w:name="_Toc420057056"/>
            <w:r w:rsidRPr="005922F7">
              <w:rPr>
                <w:rFonts w:ascii="宋体" w:eastAsia="宋体" w:hAnsi="宋体" w:cs="宋体" w:hint="eastAsia"/>
                <w:color w:val="000000"/>
                <w:sz w:val="24"/>
                <w:szCs w:val="24"/>
              </w:rPr>
              <w:t>序号</w:t>
            </w:r>
          </w:p>
        </w:tc>
        <w:tc>
          <w:tcPr>
            <w:tcW w:w="1753"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课程名称</w:t>
            </w:r>
          </w:p>
        </w:tc>
        <w:tc>
          <w:tcPr>
            <w:tcW w:w="6133"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主要教学内容和要求</w:t>
            </w:r>
          </w:p>
        </w:tc>
        <w:tc>
          <w:tcPr>
            <w:tcW w:w="770"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参考</w:t>
            </w:r>
          </w:p>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学时</w:t>
            </w:r>
          </w:p>
        </w:tc>
      </w:tr>
      <w:tr w:rsidR="005B5EDF" w:rsidRPr="005922F7">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1</w:t>
            </w:r>
          </w:p>
        </w:tc>
        <w:tc>
          <w:tcPr>
            <w:tcW w:w="1753" w:type="dxa"/>
            <w:vAlign w:val="center"/>
          </w:tcPr>
          <w:p w:rsidR="005B5EDF" w:rsidRPr="005922F7" w:rsidRDefault="005B5EDF" w:rsidP="005922F7">
            <w:pPr>
              <w:spacing w:line="400" w:lineRule="exact"/>
              <w:jc w:val="center"/>
              <w:rPr>
                <w:rFonts w:ascii="宋体" w:eastAsia="宋体" w:hAnsi="宋体"/>
                <w:sz w:val="24"/>
                <w:szCs w:val="24"/>
              </w:rPr>
            </w:pPr>
            <w:r w:rsidRPr="005922F7">
              <w:rPr>
                <w:rFonts w:ascii="宋体" w:eastAsia="宋体" w:hAnsi="宋体" w:cs="宋体" w:hint="eastAsia"/>
                <w:sz w:val="24"/>
                <w:szCs w:val="24"/>
              </w:rPr>
              <w:t>典型机电设备</w:t>
            </w:r>
          </w:p>
          <w:p w:rsidR="005B5EDF" w:rsidRPr="005922F7" w:rsidRDefault="005B5EDF" w:rsidP="005922F7">
            <w:pPr>
              <w:spacing w:line="400" w:lineRule="exact"/>
              <w:jc w:val="center"/>
              <w:rPr>
                <w:rFonts w:ascii="宋体" w:eastAsia="宋体" w:hAnsi="宋体"/>
                <w:sz w:val="24"/>
                <w:szCs w:val="24"/>
              </w:rPr>
            </w:pPr>
            <w:r w:rsidRPr="005922F7">
              <w:rPr>
                <w:rFonts w:ascii="宋体" w:eastAsia="宋体" w:hAnsi="宋体" w:cs="宋体" w:hint="eastAsia"/>
                <w:sz w:val="24"/>
                <w:szCs w:val="24"/>
              </w:rPr>
              <w:t>安装与调试</w:t>
            </w:r>
          </w:p>
        </w:tc>
        <w:tc>
          <w:tcPr>
            <w:tcW w:w="6133"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掌握较复杂的典型机电设备的结构组成及各部分的作用，能运用工具熟练对机电设备的机械部分进行组装，能识读电气原理图或接线图及气路原理图，能对电气控制线路及气路进行连接与调试，能读懂较复杂的控制程序，能设计简单的</w:t>
            </w:r>
            <w:r w:rsidRPr="005922F7">
              <w:rPr>
                <w:rFonts w:ascii="宋体" w:eastAsia="宋体" w:hAnsi="宋体" w:cs="宋体"/>
                <w:sz w:val="24"/>
                <w:szCs w:val="24"/>
              </w:rPr>
              <w:t>PLC</w:t>
            </w:r>
            <w:r w:rsidRPr="005922F7">
              <w:rPr>
                <w:rFonts w:ascii="宋体" w:eastAsia="宋体" w:hAnsi="宋体" w:cs="宋体" w:hint="eastAsia"/>
                <w:sz w:val="24"/>
                <w:szCs w:val="24"/>
              </w:rPr>
              <w:t>程序使系统正常运行，能排除系统的机械及电气故障。</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68</w:t>
            </w:r>
          </w:p>
        </w:tc>
      </w:tr>
      <w:tr w:rsidR="005B5EDF" w:rsidRPr="005922F7">
        <w:tc>
          <w:tcPr>
            <w:tcW w:w="635" w:type="dxa"/>
            <w:vAlign w:val="center"/>
          </w:tcPr>
          <w:p w:rsidR="005B5EDF" w:rsidRPr="005922F7" w:rsidRDefault="005B5EDF" w:rsidP="005922F7">
            <w:pPr>
              <w:spacing w:line="400" w:lineRule="exact"/>
              <w:jc w:val="center"/>
              <w:rPr>
                <w:rFonts w:ascii="宋体" w:eastAsia="宋体" w:hAnsi="宋体" w:cs="宋体"/>
                <w:sz w:val="24"/>
                <w:szCs w:val="24"/>
              </w:rPr>
            </w:pPr>
            <w:r w:rsidRPr="005922F7">
              <w:rPr>
                <w:rFonts w:ascii="宋体" w:eastAsia="宋体" w:hAnsi="宋体" w:cs="宋体"/>
                <w:sz w:val="24"/>
                <w:szCs w:val="24"/>
              </w:rPr>
              <w:t>2</w:t>
            </w:r>
          </w:p>
        </w:tc>
        <w:tc>
          <w:tcPr>
            <w:tcW w:w="1753" w:type="dxa"/>
            <w:vAlign w:val="center"/>
          </w:tcPr>
          <w:p w:rsidR="005B5EDF" w:rsidRPr="005922F7" w:rsidRDefault="005B5EDF" w:rsidP="005922F7">
            <w:pPr>
              <w:spacing w:line="400" w:lineRule="exact"/>
              <w:jc w:val="center"/>
              <w:rPr>
                <w:rFonts w:ascii="宋体" w:eastAsia="宋体" w:hAnsi="宋体"/>
                <w:sz w:val="24"/>
                <w:szCs w:val="24"/>
              </w:rPr>
            </w:pPr>
            <w:r w:rsidRPr="005922F7">
              <w:rPr>
                <w:rFonts w:ascii="宋体" w:eastAsia="宋体" w:hAnsi="宋体" w:cs="宋体" w:hint="eastAsia"/>
                <w:sz w:val="24"/>
                <w:szCs w:val="24"/>
              </w:rPr>
              <w:t>电机与变压器</w:t>
            </w:r>
          </w:p>
        </w:tc>
        <w:tc>
          <w:tcPr>
            <w:tcW w:w="6133" w:type="dxa"/>
            <w:vAlign w:val="center"/>
          </w:tcPr>
          <w:p w:rsidR="005B5EDF" w:rsidRPr="005922F7" w:rsidRDefault="005B5EDF" w:rsidP="005B5EDF">
            <w:pPr>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掌握变压器、异步电动机、直流电动机的结构、原理、主要特性、使用和维护知识，了解同步电机和特种电机的基本概念，能进行电动机的故障处理、判断和分析。</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50</w:t>
            </w:r>
          </w:p>
        </w:tc>
      </w:tr>
      <w:tr w:rsidR="005B5EDF" w:rsidRPr="005922F7">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3</w:t>
            </w:r>
          </w:p>
        </w:tc>
        <w:tc>
          <w:tcPr>
            <w:tcW w:w="1753" w:type="dxa"/>
            <w:vAlign w:val="center"/>
          </w:tcPr>
          <w:p w:rsidR="005B5EDF" w:rsidRPr="005922F7" w:rsidRDefault="005B5EDF" w:rsidP="005922F7">
            <w:pPr>
              <w:spacing w:line="400" w:lineRule="exact"/>
              <w:jc w:val="center"/>
              <w:rPr>
                <w:rFonts w:ascii="宋体" w:eastAsia="宋体" w:hAnsi="宋体"/>
                <w:color w:val="000000"/>
                <w:sz w:val="24"/>
                <w:szCs w:val="24"/>
              </w:rPr>
            </w:pPr>
            <w:r w:rsidRPr="005922F7">
              <w:rPr>
                <w:rFonts w:ascii="宋体" w:eastAsia="宋体" w:hAnsi="宋体" w:cs="宋体" w:hint="eastAsia"/>
                <w:color w:val="000000"/>
                <w:sz w:val="24"/>
                <w:szCs w:val="24"/>
              </w:rPr>
              <w:t>数控加工技术</w:t>
            </w:r>
          </w:p>
        </w:tc>
        <w:tc>
          <w:tcPr>
            <w:tcW w:w="6133" w:type="dxa"/>
            <w:vAlign w:val="center"/>
          </w:tcPr>
          <w:p w:rsidR="005B5EDF" w:rsidRPr="005922F7" w:rsidRDefault="005B5EDF" w:rsidP="005B5EDF">
            <w:pPr>
              <w:spacing w:line="400" w:lineRule="exact"/>
              <w:ind w:firstLineChars="200" w:firstLine="480"/>
              <w:rPr>
                <w:rFonts w:ascii="宋体" w:eastAsia="宋体" w:hAnsi="宋体"/>
                <w:color w:val="000000"/>
                <w:sz w:val="24"/>
                <w:szCs w:val="24"/>
              </w:rPr>
            </w:pPr>
            <w:r w:rsidRPr="005922F7">
              <w:rPr>
                <w:rFonts w:ascii="宋体" w:eastAsia="宋体" w:hAnsi="宋体" w:cs="宋体" w:hint="eastAsia"/>
                <w:color w:val="000000"/>
                <w:sz w:val="24"/>
                <w:szCs w:val="24"/>
              </w:rPr>
              <w:t>了解常用数控系统的种类及其编程特点；合理制订数控加工的工艺方案；合理确定走刀路线、合理选择刀具及加工余量；掌握编程中数学处理的基本知识及一定的计算机处理能力；掌握常用准备功能指令、辅助功能指令、宏功能指令，手工编写一般复杂程度零件的数控加工程；具有调试加工程序，参数设置、模拟调整的基本能力</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50</w:t>
            </w:r>
          </w:p>
        </w:tc>
      </w:tr>
      <w:tr w:rsidR="005B5EDF" w:rsidRPr="005922F7">
        <w:trPr>
          <w:trHeight w:val="1168"/>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4</w:t>
            </w:r>
          </w:p>
        </w:tc>
        <w:tc>
          <w:tcPr>
            <w:tcW w:w="1753" w:type="dxa"/>
            <w:vAlign w:val="center"/>
          </w:tcPr>
          <w:p w:rsidR="005B5EDF" w:rsidRPr="005922F7" w:rsidRDefault="005B5EDF" w:rsidP="005922F7">
            <w:pPr>
              <w:adjustRightInd w:val="0"/>
              <w:spacing w:line="400" w:lineRule="exact"/>
              <w:jc w:val="center"/>
              <w:rPr>
                <w:rFonts w:ascii="宋体" w:eastAsia="宋体" w:hAnsi="宋体" w:cs="宋体"/>
                <w:sz w:val="24"/>
                <w:szCs w:val="24"/>
              </w:rPr>
            </w:pPr>
            <w:r w:rsidRPr="005922F7">
              <w:rPr>
                <w:rFonts w:ascii="宋体" w:eastAsia="宋体" w:hAnsi="宋体" w:cs="宋体"/>
                <w:sz w:val="24"/>
                <w:szCs w:val="24"/>
              </w:rPr>
              <w:t>AutoCAD</w:t>
            </w:r>
          </w:p>
        </w:tc>
        <w:tc>
          <w:tcPr>
            <w:tcW w:w="6133" w:type="dxa"/>
            <w:vAlign w:val="center"/>
          </w:tcPr>
          <w:p w:rsidR="005B5EDF" w:rsidRPr="005922F7" w:rsidRDefault="005B5EDF" w:rsidP="005B5EDF">
            <w:pPr>
              <w:adjustRightInd w:val="0"/>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以</w:t>
            </w:r>
            <w:r w:rsidRPr="005922F7">
              <w:rPr>
                <w:rFonts w:ascii="宋体" w:eastAsia="宋体" w:hAnsi="宋体" w:cs="宋体"/>
                <w:sz w:val="24"/>
                <w:szCs w:val="24"/>
              </w:rPr>
              <w:t>AutoCAD</w:t>
            </w:r>
            <w:r w:rsidRPr="005922F7">
              <w:rPr>
                <w:rFonts w:ascii="宋体" w:eastAsia="宋体" w:hAnsi="宋体" w:cs="宋体" w:hint="eastAsia"/>
                <w:sz w:val="24"/>
                <w:szCs w:val="24"/>
              </w:rPr>
              <w:t>软件为平台，结合软件的绘图，编辑，辅助绘图，标注等主要功能，学习计算机绘制常见图样（平面图形，多视图，零件图，实体造型等）的方法</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50</w:t>
            </w:r>
          </w:p>
        </w:tc>
      </w:tr>
      <w:tr w:rsidR="005B5EDF" w:rsidRPr="005922F7">
        <w:trPr>
          <w:trHeight w:val="1168"/>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5</w:t>
            </w:r>
          </w:p>
        </w:tc>
        <w:tc>
          <w:tcPr>
            <w:tcW w:w="1753" w:type="dxa"/>
            <w:vAlign w:val="center"/>
          </w:tcPr>
          <w:p w:rsidR="005B5EDF" w:rsidRPr="005922F7" w:rsidRDefault="005B5EDF" w:rsidP="005922F7">
            <w:pPr>
              <w:adjustRightInd w:val="0"/>
              <w:spacing w:line="400" w:lineRule="exact"/>
              <w:jc w:val="center"/>
              <w:rPr>
                <w:rFonts w:ascii="宋体" w:eastAsia="宋体" w:hAnsi="宋体" w:cs="宋体"/>
                <w:sz w:val="24"/>
                <w:szCs w:val="24"/>
              </w:rPr>
            </w:pPr>
            <w:r w:rsidRPr="005922F7">
              <w:rPr>
                <w:rFonts w:ascii="宋体" w:eastAsia="宋体" w:hAnsi="宋体" w:cs="宋体"/>
                <w:sz w:val="24"/>
                <w:szCs w:val="24"/>
              </w:rPr>
              <w:t>Pro-E</w:t>
            </w:r>
          </w:p>
        </w:tc>
        <w:tc>
          <w:tcPr>
            <w:tcW w:w="6133" w:type="dxa"/>
            <w:vAlign w:val="center"/>
          </w:tcPr>
          <w:p w:rsidR="005B5EDF" w:rsidRPr="005922F7" w:rsidRDefault="005B5EDF" w:rsidP="005B5EDF">
            <w:pPr>
              <w:adjustRightInd w:val="0"/>
              <w:spacing w:line="400" w:lineRule="exact"/>
              <w:ind w:firstLineChars="200" w:firstLine="480"/>
              <w:rPr>
                <w:rFonts w:ascii="宋体" w:eastAsia="宋体" w:hAnsi="宋体"/>
                <w:sz w:val="24"/>
                <w:szCs w:val="24"/>
              </w:rPr>
            </w:pPr>
            <w:r w:rsidRPr="005922F7">
              <w:rPr>
                <w:rFonts w:ascii="宋体" w:eastAsia="宋体" w:hAnsi="宋体" w:cs="宋体" w:hint="eastAsia"/>
                <w:sz w:val="24"/>
                <w:szCs w:val="24"/>
              </w:rPr>
              <w:t>掌握基本几何图元的绘制、编辑、尺寸标注、几何约束等；学会使用各种功能进行零件的三维造型设计及编辑；掌握基本曲面特征的创建，了解高级曲面特征的创建设计；掌握零件装配约束与分解方法。</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50</w:t>
            </w:r>
          </w:p>
        </w:tc>
      </w:tr>
      <w:tr w:rsidR="005B5EDF" w:rsidRPr="005922F7">
        <w:trPr>
          <w:trHeight w:val="1168"/>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6</w:t>
            </w:r>
          </w:p>
        </w:tc>
        <w:tc>
          <w:tcPr>
            <w:tcW w:w="1753" w:type="dxa"/>
            <w:vAlign w:val="center"/>
          </w:tcPr>
          <w:p w:rsidR="005B5EDF" w:rsidRPr="005922F7" w:rsidRDefault="005B5EDF" w:rsidP="005922F7">
            <w:pPr>
              <w:adjustRightInd w:val="0"/>
              <w:spacing w:line="400" w:lineRule="exact"/>
              <w:jc w:val="center"/>
              <w:rPr>
                <w:rFonts w:ascii="宋体" w:eastAsia="宋体" w:hAnsi="宋体"/>
                <w:sz w:val="24"/>
                <w:szCs w:val="24"/>
              </w:rPr>
            </w:pPr>
            <w:r w:rsidRPr="005922F7">
              <w:rPr>
                <w:rFonts w:ascii="宋体" w:eastAsia="宋体" w:hAnsi="宋体" w:cs="宋体" w:hint="eastAsia"/>
                <w:sz w:val="24"/>
                <w:szCs w:val="24"/>
              </w:rPr>
              <w:t>机器人技术应用</w:t>
            </w:r>
          </w:p>
        </w:tc>
        <w:tc>
          <w:tcPr>
            <w:tcW w:w="6133" w:type="dxa"/>
            <w:vAlign w:val="center"/>
          </w:tcPr>
          <w:p w:rsidR="005B5EDF" w:rsidRPr="005922F7" w:rsidRDefault="005B5EDF" w:rsidP="005922F7">
            <w:pPr>
              <w:widowControl/>
              <w:spacing w:line="400" w:lineRule="exact"/>
              <w:jc w:val="left"/>
              <w:rPr>
                <w:rFonts w:ascii="宋体" w:eastAsia="宋体" w:hAnsi="宋体"/>
                <w:sz w:val="24"/>
                <w:szCs w:val="24"/>
              </w:rPr>
            </w:pPr>
            <w:r>
              <w:rPr>
                <w:rFonts w:ascii="宋体" w:eastAsia="宋体" w:hAnsi="宋体" w:cs="宋体"/>
                <w:sz w:val="24"/>
                <w:szCs w:val="24"/>
              </w:rPr>
              <w:t xml:space="preserve">    </w:t>
            </w:r>
            <w:r w:rsidRPr="005922F7">
              <w:rPr>
                <w:rFonts w:ascii="宋体" w:eastAsia="宋体" w:hAnsi="宋体" w:cs="宋体" w:hint="eastAsia"/>
                <w:sz w:val="24"/>
                <w:szCs w:val="24"/>
              </w:rPr>
              <w:t>以机器人应用技术平台为基础，结合机器人离线编程软件。学习工业机器人的示教、离线编程、工作站的运行与维护。掌握机器人工作站的基本工作原理，能够进行简单的机器人的应用与维护。</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50</w:t>
            </w:r>
          </w:p>
        </w:tc>
      </w:tr>
      <w:tr w:rsidR="005B5EDF" w:rsidRPr="005922F7">
        <w:trPr>
          <w:trHeight w:val="1168"/>
        </w:trPr>
        <w:tc>
          <w:tcPr>
            <w:tcW w:w="635"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7</w:t>
            </w:r>
          </w:p>
        </w:tc>
        <w:tc>
          <w:tcPr>
            <w:tcW w:w="1753" w:type="dxa"/>
            <w:vAlign w:val="center"/>
          </w:tcPr>
          <w:p w:rsidR="005B5EDF" w:rsidRPr="005922F7" w:rsidRDefault="005B5EDF" w:rsidP="005922F7">
            <w:pPr>
              <w:adjustRightInd w:val="0"/>
              <w:spacing w:line="400" w:lineRule="exact"/>
              <w:jc w:val="center"/>
              <w:rPr>
                <w:rFonts w:ascii="宋体" w:eastAsia="宋体" w:hAnsi="宋体"/>
                <w:sz w:val="24"/>
                <w:szCs w:val="24"/>
              </w:rPr>
            </w:pPr>
            <w:r w:rsidRPr="005922F7">
              <w:rPr>
                <w:rFonts w:ascii="宋体" w:eastAsia="宋体" w:hAnsi="宋体" w:cs="宋体" w:hint="eastAsia"/>
                <w:sz w:val="24"/>
                <w:szCs w:val="24"/>
              </w:rPr>
              <w:t>单片机</w:t>
            </w:r>
          </w:p>
        </w:tc>
        <w:tc>
          <w:tcPr>
            <w:tcW w:w="6133" w:type="dxa"/>
            <w:vAlign w:val="center"/>
          </w:tcPr>
          <w:p w:rsidR="005B5EDF" w:rsidRPr="005922F7" w:rsidRDefault="005B5EDF" w:rsidP="005922F7">
            <w:pPr>
              <w:adjustRightInd w:val="0"/>
              <w:spacing w:line="400" w:lineRule="exact"/>
              <w:rPr>
                <w:rFonts w:ascii="宋体" w:eastAsia="宋体" w:hAnsi="宋体"/>
                <w:sz w:val="24"/>
                <w:szCs w:val="24"/>
              </w:rPr>
            </w:pPr>
            <w:r>
              <w:rPr>
                <w:rFonts w:ascii="宋体" w:eastAsia="宋体" w:hAnsi="宋体" w:cs="宋体"/>
                <w:sz w:val="24"/>
                <w:szCs w:val="24"/>
              </w:rPr>
              <w:t xml:space="preserve">    </w:t>
            </w:r>
            <w:r w:rsidRPr="005922F7">
              <w:rPr>
                <w:rFonts w:ascii="宋体" w:eastAsia="宋体" w:hAnsi="宋体" w:cs="宋体" w:hint="eastAsia"/>
                <w:sz w:val="24"/>
                <w:szCs w:val="24"/>
              </w:rPr>
              <w:t>以亚龙</w:t>
            </w:r>
            <w:r w:rsidRPr="005922F7">
              <w:rPr>
                <w:rFonts w:ascii="宋体" w:eastAsia="宋体" w:hAnsi="宋体" w:cs="宋体"/>
                <w:sz w:val="24"/>
                <w:szCs w:val="24"/>
              </w:rPr>
              <w:t>YL_236</w:t>
            </w:r>
            <w:r w:rsidRPr="005922F7">
              <w:rPr>
                <w:rFonts w:ascii="宋体" w:eastAsia="宋体" w:hAnsi="宋体" w:cs="宋体" w:hint="eastAsia"/>
                <w:sz w:val="24"/>
                <w:szCs w:val="24"/>
              </w:rPr>
              <w:t>型号为载体。通过使用各种实训模块，掌握单片机的基本程序控制与编程语言，了解元器件的性能与使用方法，掌握通过单片机编程控制电子元器件，学会单片机与外部设备的输入输出控制。</w:t>
            </w:r>
          </w:p>
        </w:tc>
        <w:tc>
          <w:tcPr>
            <w:tcW w:w="770" w:type="dxa"/>
            <w:vAlign w:val="center"/>
          </w:tcPr>
          <w:p w:rsidR="005B5EDF" w:rsidRPr="005922F7" w:rsidRDefault="005B5EDF" w:rsidP="005922F7">
            <w:pPr>
              <w:spacing w:line="400" w:lineRule="exact"/>
              <w:jc w:val="center"/>
              <w:rPr>
                <w:rFonts w:ascii="宋体" w:eastAsia="宋体" w:hAnsi="宋体" w:cs="宋体"/>
                <w:color w:val="000000"/>
                <w:sz w:val="24"/>
                <w:szCs w:val="24"/>
              </w:rPr>
            </w:pPr>
            <w:r w:rsidRPr="005922F7">
              <w:rPr>
                <w:rFonts w:ascii="宋体" w:eastAsia="宋体" w:hAnsi="宋体" w:cs="宋体"/>
                <w:color w:val="000000"/>
                <w:sz w:val="24"/>
                <w:szCs w:val="24"/>
              </w:rPr>
              <w:t>14</w:t>
            </w:r>
          </w:p>
        </w:tc>
      </w:tr>
    </w:tbl>
    <w:p w:rsidR="005B5EDF" w:rsidRPr="000A7279" w:rsidRDefault="005B5EDF" w:rsidP="005B5EDF">
      <w:pPr>
        <w:spacing w:line="520" w:lineRule="exact"/>
        <w:ind w:firstLineChars="200" w:firstLine="482"/>
        <w:rPr>
          <w:rFonts w:ascii="宋体" w:eastAsia="宋体" w:hAnsi="宋体"/>
          <w:b/>
          <w:bCs/>
          <w:sz w:val="24"/>
          <w:szCs w:val="24"/>
        </w:rPr>
      </w:pPr>
      <w:r w:rsidRPr="000A7279">
        <w:rPr>
          <w:rFonts w:ascii="宋体" w:eastAsia="宋体" w:hAnsi="宋体" w:cs="宋体"/>
          <w:b/>
          <w:bCs/>
          <w:sz w:val="24"/>
          <w:szCs w:val="24"/>
        </w:rPr>
        <w:lastRenderedPageBreak/>
        <w:t>3.</w:t>
      </w:r>
      <w:r w:rsidRPr="000A7279">
        <w:rPr>
          <w:rFonts w:ascii="宋体" w:eastAsia="宋体" w:hAnsi="宋体" w:cs="宋体" w:hint="eastAsia"/>
          <w:b/>
          <w:bCs/>
          <w:sz w:val="24"/>
          <w:szCs w:val="24"/>
        </w:rPr>
        <w:t>专业选修课</w:t>
      </w:r>
      <w:bookmarkEnd w:id="2"/>
    </w:p>
    <w:tbl>
      <w:tblPr>
        <w:tblW w:w="92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1979"/>
        <w:gridCol w:w="5907"/>
        <w:gridCol w:w="770"/>
      </w:tblGrid>
      <w:tr w:rsidR="005B5EDF" w:rsidRPr="00BD4D22">
        <w:tc>
          <w:tcPr>
            <w:tcW w:w="635" w:type="dxa"/>
            <w:vAlign w:val="center"/>
          </w:tcPr>
          <w:p w:rsidR="005B5EDF" w:rsidRPr="00BD4D22" w:rsidRDefault="005B5EDF" w:rsidP="00BD4D22">
            <w:pPr>
              <w:adjustRightInd w:val="0"/>
              <w:spacing w:line="400" w:lineRule="exact"/>
              <w:jc w:val="center"/>
              <w:rPr>
                <w:rFonts w:ascii="宋体" w:eastAsia="宋体" w:hAnsi="宋体"/>
                <w:sz w:val="24"/>
                <w:szCs w:val="24"/>
              </w:rPr>
            </w:pPr>
            <w:r w:rsidRPr="00BD4D22">
              <w:rPr>
                <w:rFonts w:ascii="宋体" w:eastAsia="宋体" w:hAnsi="宋体" w:cs="宋体" w:hint="eastAsia"/>
                <w:sz w:val="24"/>
                <w:szCs w:val="24"/>
              </w:rPr>
              <w:t>序号</w:t>
            </w:r>
          </w:p>
        </w:tc>
        <w:tc>
          <w:tcPr>
            <w:tcW w:w="1979" w:type="dxa"/>
            <w:vAlign w:val="center"/>
          </w:tcPr>
          <w:p w:rsidR="005B5EDF" w:rsidRPr="00BD4D22" w:rsidRDefault="005B5EDF" w:rsidP="005B5EDF">
            <w:pPr>
              <w:adjustRightInd w:val="0"/>
              <w:spacing w:line="400" w:lineRule="exact"/>
              <w:ind w:firstLineChars="200" w:firstLine="480"/>
              <w:jc w:val="center"/>
              <w:rPr>
                <w:rFonts w:ascii="宋体" w:eastAsia="宋体" w:hAnsi="宋体"/>
                <w:sz w:val="24"/>
                <w:szCs w:val="24"/>
              </w:rPr>
            </w:pPr>
            <w:r w:rsidRPr="00BD4D22">
              <w:rPr>
                <w:rFonts w:ascii="宋体" w:eastAsia="宋体" w:hAnsi="宋体" w:cs="宋体" w:hint="eastAsia"/>
                <w:sz w:val="24"/>
                <w:szCs w:val="24"/>
              </w:rPr>
              <w:t>课程名称</w:t>
            </w:r>
          </w:p>
        </w:tc>
        <w:tc>
          <w:tcPr>
            <w:tcW w:w="5907" w:type="dxa"/>
            <w:vAlign w:val="center"/>
          </w:tcPr>
          <w:p w:rsidR="005B5EDF" w:rsidRPr="00BD4D22" w:rsidRDefault="005B5EDF" w:rsidP="005B5EDF">
            <w:pPr>
              <w:adjustRightInd w:val="0"/>
              <w:spacing w:line="400" w:lineRule="exact"/>
              <w:ind w:firstLineChars="200" w:firstLine="480"/>
              <w:rPr>
                <w:rFonts w:ascii="宋体" w:eastAsia="宋体" w:hAnsi="宋体"/>
                <w:sz w:val="24"/>
                <w:szCs w:val="24"/>
              </w:rPr>
            </w:pPr>
            <w:r w:rsidRPr="00BD4D22">
              <w:rPr>
                <w:rFonts w:ascii="宋体" w:eastAsia="宋体" w:hAnsi="宋体" w:cs="宋体"/>
                <w:sz w:val="24"/>
                <w:szCs w:val="24"/>
              </w:rPr>
              <w:t xml:space="preserve">              </w:t>
            </w:r>
            <w:r w:rsidRPr="00BD4D22">
              <w:rPr>
                <w:rFonts w:ascii="宋体" w:eastAsia="宋体" w:hAnsi="宋体" w:cs="宋体" w:hint="eastAsia"/>
                <w:sz w:val="24"/>
                <w:szCs w:val="24"/>
              </w:rPr>
              <w:t>主要教学内容和要求</w:t>
            </w:r>
          </w:p>
        </w:tc>
        <w:tc>
          <w:tcPr>
            <w:tcW w:w="770" w:type="dxa"/>
            <w:vAlign w:val="center"/>
          </w:tcPr>
          <w:p w:rsidR="005B5EDF" w:rsidRPr="00BD4D22" w:rsidRDefault="005B5EDF" w:rsidP="00BD4D22">
            <w:pPr>
              <w:adjustRightInd w:val="0"/>
              <w:spacing w:line="400" w:lineRule="exact"/>
              <w:jc w:val="center"/>
              <w:rPr>
                <w:rFonts w:ascii="宋体" w:eastAsia="宋体" w:hAnsi="宋体"/>
                <w:sz w:val="24"/>
                <w:szCs w:val="24"/>
              </w:rPr>
            </w:pPr>
            <w:r w:rsidRPr="00BD4D22">
              <w:rPr>
                <w:rFonts w:ascii="宋体" w:eastAsia="宋体" w:hAnsi="宋体" w:cs="宋体" w:hint="eastAsia"/>
                <w:sz w:val="24"/>
                <w:szCs w:val="24"/>
              </w:rPr>
              <w:t>参考</w:t>
            </w:r>
          </w:p>
          <w:p w:rsidR="005B5EDF" w:rsidRPr="00BD4D22" w:rsidRDefault="005B5EDF" w:rsidP="00BD4D22">
            <w:pPr>
              <w:adjustRightInd w:val="0"/>
              <w:spacing w:line="400" w:lineRule="exact"/>
              <w:jc w:val="center"/>
              <w:rPr>
                <w:rFonts w:ascii="宋体" w:eastAsia="宋体" w:hAnsi="宋体"/>
                <w:sz w:val="24"/>
                <w:szCs w:val="24"/>
              </w:rPr>
            </w:pPr>
            <w:r w:rsidRPr="00BD4D22">
              <w:rPr>
                <w:rFonts w:ascii="宋体" w:eastAsia="宋体" w:hAnsi="宋体" w:cs="宋体" w:hint="eastAsia"/>
                <w:sz w:val="24"/>
                <w:szCs w:val="24"/>
              </w:rPr>
              <w:t>学时</w:t>
            </w:r>
          </w:p>
        </w:tc>
      </w:tr>
      <w:tr w:rsidR="005B5EDF" w:rsidRPr="00BD4D22">
        <w:tc>
          <w:tcPr>
            <w:tcW w:w="635" w:type="dxa"/>
            <w:vAlign w:val="center"/>
          </w:tcPr>
          <w:p w:rsidR="005B5EDF" w:rsidRPr="00BD4D22" w:rsidRDefault="005B5EDF" w:rsidP="00BD4D22">
            <w:pPr>
              <w:adjustRightInd w:val="0"/>
              <w:spacing w:line="400" w:lineRule="exact"/>
              <w:jc w:val="center"/>
              <w:rPr>
                <w:rFonts w:ascii="宋体" w:eastAsia="宋体" w:hAnsi="宋体" w:cs="宋体"/>
                <w:sz w:val="24"/>
                <w:szCs w:val="24"/>
              </w:rPr>
            </w:pPr>
            <w:r w:rsidRPr="00BD4D22">
              <w:rPr>
                <w:rFonts w:ascii="宋体" w:eastAsia="宋体" w:hAnsi="宋体" w:cs="宋体"/>
                <w:sz w:val="24"/>
                <w:szCs w:val="24"/>
              </w:rPr>
              <w:t>1</w:t>
            </w:r>
          </w:p>
        </w:tc>
        <w:tc>
          <w:tcPr>
            <w:tcW w:w="1979" w:type="dxa"/>
            <w:vAlign w:val="center"/>
          </w:tcPr>
          <w:p w:rsidR="005B5EDF" w:rsidRPr="00BD4D22" w:rsidRDefault="005B5EDF" w:rsidP="00BD4D22">
            <w:pPr>
              <w:spacing w:line="400" w:lineRule="exact"/>
              <w:jc w:val="center"/>
              <w:rPr>
                <w:rFonts w:ascii="宋体" w:eastAsia="宋体" w:hAnsi="宋体"/>
                <w:color w:val="000000"/>
                <w:sz w:val="24"/>
                <w:szCs w:val="24"/>
              </w:rPr>
            </w:pPr>
            <w:r w:rsidRPr="00BD4D22">
              <w:rPr>
                <w:rFonts w:ascii="宋体" w:eastAsia="宋体" w:hAnsi="宋体" w:cs="宋体" w:hint="eastAsia"/>
                <w:color w:val="000000"/>
                <w:sz w:val="24"/>
                <w:szCs w:val="24"/>
              </w:rPr>
              <w:t>钳工技能实训</w:t>
            </w:r>
          </w:p>
        </w:tc>
        <w:tc>
          <w:tcPr>
            <w:tcW w:w="5907" w:type="dxa"/>
            <w:vAlign w:val="center"/>
          </w:tcPr>
          <w:p w:rsidR="005B5EDF" w:rsidRPr="00BD4D22" w:rsidRDefault="005B5EDF" w:rsidP="005B5EDF">
            <w:pPr>
              <w:spacing w:line="400" w:lineRule="exact"/>
              <w:ind w:firstLineChars="200" w:firstLine="480"/>
              <w:jc w:val="left"/>
              <w:rPr>
                <w:rFonts w:ascii="宋体" w:eastAsia="宋体" w:hAnsi="宋体"/>
                <w:color w:val="000000"/>
                <w:sz w:val="24"/>
                <w:szCs w:val="24"/>
              </w:rPr>
            </w:pPr>
            <w:r w:rsidRPr="00BD4D22">
              <w:rPr>
                <w:rFonts w:ascii="宋体" w:eastAsia="宋体" w:hAnsi="宋体" w:cs="宋体" w:hint="eastAsia"/>
                <w:color w:val="000000"/>
                <w:sz w:val="24"/>
                <w:szCs w:val="24"/>
              </w:rPr>
              <w:t>掌握钳工安全操作规程和相关理论知识，会查阅有关技术手册和标准，能正确使用和保养常用工量具，掌握钳工常用设备及工具的操作方法，掌握各类刀具相关知识，能制作简单配合及镶嵌零件。</w:t>
            </w:r>
          </w:p>
        </w:tc>
        <w:tc>
          <w:tcPr>
            <w:tcW w:w="770" w:type="dxa"/>
            <w:vAlign w:val="center"/>
          </w:tcPr>
          <w:p w:rsidR="005B5EDF" w:rsidRPr="00BD4D22" w:rsidRDefault="005B5EDF" w:rsidP="00BD4D22">
            <w:pPr>
              <w:spacing w:line="400" w:lineRule="exact"/>
              <w:jc w:val="center"/>
              <w:rPr>
                <w:rFonts w:ascii="宋体" w:eastAsia="宋体" w:hAnsi="宋体" w:cs="宋体"/>
                <w:color w:val="000000"/>
                <w:sz w:val="24"/>
                <w:szCs w:val="24"/>
              </w:rPr>
            </w:pPr>
            <w:r w:rsidRPr="00BD4D22">
              <w:rPr>
                <w:rFonts w:ascii="宋体" w:eastAsia="宋体" w:hAnsi="宋体" w:cs="宋体"/>
                <w:color w:val="000000"/>
                <w:sz w:val="24"/>
                <w:szCs w:val="24"/>
              </w:rPr>
              <w:t>56</w:t>
            </w:r>
          </w:p>
        </w:tc>
      </w:tr>
      <w:tr w:rsidR="005B5EDF" w:rsidRPr="00BD4D22">
        <w:tc>
          <w:tcPr>
            <w:tcW w:w="635" w:type="dxa"/>
            <w:vAlign w:val="center"/>
          </w:tcPr>
          <w:p w:rsidR="005B5EDF" w:rsidRPr="00BD4D22" w:rsidRDefault="005B5EDF" w:rsidP="00BD4D22">
            <w:pPr>
              <w:adjustRightInd w:val="0"/>
              <w:spacing w:line="400" w:lineRule="exact"/>
              <w:jc w:val="center"/>
              <w:rPr>
                <w:rFonts w:ascii="宋体" w:eastAsia="宋体" w:hAnsi="宋体" w:cs="宋体"/>
                <w:sz w:val="24"/>
                <w:szCs w:val="24"/>
              </w:rPr>
            </w:pPr>
            <w:r w:rsidRPr="00BD4D22">
              <w:rPr>
                <w:rFonts w:ascii="宋体" w:eastAsia="宋体" w:hAnsi="宋体" w:cs="宋体"/>
                <w:sz w:val="24"/>
                <w:szCs w:val="24"/>
              </w:rPr>
              <w:t>2</w:t>
            </w:r>
          </w:p>
        </w:tc>
        <w:tc>
          <w:tcPr>
            <w:tcW w:w="1979" w:type="dxa"/>
            <w:vAlign w:val="center"/>
          </w:tcPr>
          <w:p w:rsidR="005B5EDF" w:rsidRPr="00BD4D22" w:rsidRDefault="005B5EDF" w:rsidP="00BD4D22">
            <w:pPr>
              <w:spacing w:line="400" w:lineRule="exact"/>
              <w:jc w:val="center"/>
              <w:rPr>
                <w:rFonts w:ascii="宋体" w:eastAsia="宋体" w:hAnsi="宋体"/>
                <w:color w:val="000000"/>
                <w:sz w:val="24"/>
                <w:szCs w:val="24"/>
              </w:rPr>
            </w:pPr>
            <w:r w:rsidRPr="00BD4D22">
              <w:rPr>
                <w:rFonts w:ascii="宋体" w:eastAsia="宋体" w:hAnsi="宋体" w:cs="宋体" w:hint="eastAsia"/>
                <w:color w:val="000000"/>
                <w:sz w:val="24"/>
                <w:szCs w:val="24"/>
              </w:rPr>
              <w:t>机加工实训</w:t>
            </w:r>
          </w:p>
        </w:tc>
        <w:tc>
          <w:tcPr>
            <w:tcW w:w="5907" w:type="dxa"/>
            <w:vAlign w:val="center"/>
          </w:tcPr>
          <w:p w:rsidR="005B5EDF" w:rsidRPr="00BD4D22" w:rsidRDefault="005B5EDF" w:rsidP="005B5EDF">
            <w:pPr>
              <w:spacing w:line="400" w:lineRule="exact"/>
              <w:ind w:firstLineChars="200" w:firstLine="480"/>
              <w:rPr>
                <w:rFonts w:ascii="宋体" w:eastAsia="宋体" w:hAnsi="宋体"/>
                <w:color w:val="000000"/>
                <w:sz w:val="24"/>
                <w:szCs w:val="24"/>
              </w:rPr>
            </w:pPr>
            <w:r w:rsidRPr="00BD4D22">
              <w:rPr>
                <w:rFonts w:ascii="宋体" w:eastAsia="宋体" w:hAnsi="宋体" w:cs="宋体" w:hint="eastAsia"/>
                <w:color w:val="000000"/>
                <w:sz w:val="24"/>
                <w:szCs w:val="24"/>
              </w:rPr>
              <w:t>了解常用车床的结构、性能、传动原理并熟悉其使用、维护和调整的方法；熟悉合理地选择常用刀具，了解车刀的刃磨方法；掌握车工常用量具的使用、了解维护保养方法；了解相关车工技能的加工方法；了解车削加工的选择切削用量。</w:t>
            </w:r>
          </w:p>
        </w:tc>
        <w:tc>
          <w:tcPr>
            <w:tcW w:w="770" w:type="dxa"/>
            <w:vAlign w:val="center"/>
          </w:tcPr>
          <w:p w:rsidR="005B5EDF" w:rsidRPr="00BD4D22" w:rsidRDefault="005B5EDF" w:rsidP="00BD4D22">
            <w:pPr>
              <w:spacing w:line="400" w:lineRule="exact"/>
              <w:jc w:val="center"/>
              <w:rPr>
                <w:rFonts w:ascii="宋体" w:eastAsia="宋体" w:hAnsi="宋体" w:cs="宋体"/>
                <w:color w:val="000000"/>
                <w:sz w:val="24"/>
                <w:szCs w:val="24"/>
              </w:rPr>
            </w:pPr>
            <w:r w:rsidRPr="00BD4D22">
              <w:rPr>
                <w:rFonts w:ascii="宋体" w:eastAsia="宋体" w:hAnsi="宋体" w:cs="宋体"/>
                <w:color w:val="000000"/>
                <w:sz w:val="24"/>
                <w:szCs w:val="24"/>
              </w:rPr>
              <w:t>56</w:t>
            </w:r>
          </w:p>
        </w:tc>
      </w:tr>
      <w:tr w:rsidR="005B5EDF" w:rsidRPr="00BD4D22">
        <w:tc>
          <w:tcPr>
            <w:tcW w:w="635" w:type="dxa"/>
            <w:vAlign w:val="center"/>
          </w:tcPr>
          <w:p w:rsidR="005B5EDF" w:rsidRPr="00BD4D22" w:rsidRDefault="005B5EDF" w:rsidP="00BD4D22">
            <w:pPr>
              <w:adjustRightInd w:val="0"/>
              <w:spacing w:line="400" w:lineRule="exact"/>
              <w:jc w:val="center"/>
              <w:rPr>
                <w:rFonts w:ascii="宋体" w:eastAsia="宋体" w:hAnsi="宋体" w:cs="宋体"/>
                <w:sz w:val="24"/>
                <w:szCs w:val="24"/>
              </w:rPr>
            </w:pPr>
            <w:r w:rsidRPr="00BD4D22">
              <w:rPr>
                <w:rFonts w:ascii="宋体" w:eastAsia="宋体" w:hAnsi="宋体" w:cs="宋体"/>
                <w:sz w:val="24"/>
                <w:szCs w:val="24"/>
              </w:rPr>
              <w:t>3</w:t>
            </w:r>
          </w:p>
        </w:tc>
        <w:tc>
          <w:tcPr>
            <w:tcW w:w="1979" w:type="dxa"/>
            <w:vAlign w:val="center"/>
          </w:tcPr>
          <w:p w:rsidR="005B5EDF" w:rsidRPr="00BD4D22" w:rsidRDefault="005B5EDF" w:rsidP="00BD4D22">
            <w:pPr>
              <w:spacing w:line="400" w:lineRule="exact"/>
              <w:jc w:val="center"/>
              <w:rPr>
                <w:rFonts w:ascii="宋体" w:eastAsia="宋体" w:hAnsi="宋体"/>
                <w:color w:val="000000"/>
                <w:sz w:val="24"/>
                <w:szCs w:val="24"/>
              </w:rPr>
            </w:pPr>
            <w:r w:rsidRPr="00BD4D22">
              <w:rPr>
                <w:rFonts w:ascii="宋体" w:eastAsia="宋体" w:hAnsi="宋体" w:cs="宋体" w:hint="eastAsia"/>
                <w:color w:val="000000"/>
                <w:sz w:val="24"/>
                <w:szCs w:val="24"/>
              </w:rPr>
              <w:t>机械拆装技能实训</w:t>
            </w:r>
          </w:p>
        </w:tc>
        <w:tc>
          <w:tcPr>
            <w:tcW w:w="5907" w:type="dxa"/>
            <w:vAlign w:val="center"/>
          </w:tcPr>
          <w:p w:rsidR="005B5EDF" w:rsidRPr="00BD4D22" w:rsidRDefault="005B5EDF" w:rsidP="005B5EDF">
            <w:pPr>
              <w:spacing w:line="400" w:lineRule="exact"/>
              <w:ind w:firstLineChars="200" w:firstLine="480"/>
              <w:jc w:val="left"/>
              <w:rPr>
                <w:rFonts w:ascii="宋体" w:eastAsia="宋体" w:hAnsi="宋体"/>
                <w:color w:val="000000"/>
                <w:sz w:val="24"/>
                <w:szCs w:val="24"/>
              </w:rPr>
            </w:pPr>
            <w:r w:rsidRPr="00BD4D22">
              <w:rPr>
                <w:rFonts w:ascii="宋体" w:eastAsia="宋体" w:hAnsi="宋体" w:cs="宋体" w:hint="eastAsia"/>
                <w:color w:val="000000"/>
                <w:sz w:val="24"/>
                <w:szCs w:val="24"/>
              </w:rPr>
              <w:t>学生掌握机械总成、各零部件及其相互间的连接关系、拆装方法和步骤及注意事项，培养和提高分析问题和解决问题的能力；学生懂得并能正确地使用常用的机、工、量具和专门工具。</w:t>
            </w:r>
          </w:p>
        </w:tc>
        <w:tc>
          <w:tcPr>
            <w:tcW w:w="770" w:type="dxa"/>
            <w:vAlign w:val="center"/>
          </w:tcPr>
          <w:p w:rsidR="005B5EDF" w:rsidRPr="00BD4D22" w:rsidRDefault="005B5EDF" w:rsidP="00BD4D22">
            <w:pPr>
              <w:spacing w:line="400" w:lineRule="exact"/>
              <w:jc w:val="center"/>
              <w:rPr>
                <w:rFonts w:ascii="宋体" w:eastAsia="宋体" w:hAnsi="宋体" w:cs="宋体"/>
                <w:color w:val="000000"/>
                <w:sz w:val="24"/>
                <w:szCs w:val="24"/>
              </w:rPr>
            </w:pPr>
            <w:r w:rsidRPr="00BD4D22">
              <w:rPr>
                <w:rFonts w:ascii="宋体" w:eastAsia="宋体" w:hAnsi="宋体" w:cs="宋体"/>
                <w:color w:val="000000"/>
                <w:sz w:val="24"/>
                <w:szCs w:val="24"/>
              </w:rPr>
              <w:t>56</w:t>
            </w:r>
          </w:p>
        </w:tc>
      </w:tr>
      <w:tr w:rsidR="005B5EDF" w:rsidRPr="00BD4D22">
        <w:tc>
          <w:tcPr>
            <w:tcW w:w="635" w:type="dxa"/>
            <w:vAlign w:val="center"/>
          </w:tcPr>
          <w:p w:rsidR="005B5EDF" w:rsidRPr="00BD4D22" w:rsidRDefault="005B5EDF" w:rsidP="00BD4D22">
            <w:pPr>
              <w:adjustRightInd w:val="0"/>
              <w:spacing w:line="400" w:lineRule="exact"/>
              <w:jc w:val="center"/>
              <w:rPr>
                <w:rFonts w:ascii="宋体" w:eastAsia="宋体" w:hAnsi="宋体" w:cs="宋体"/>
                <w:sz w:val="24"/>
                <w:szCs w:val="24"/>
              </w:rPr>
            </w:pPr>
            <w:r w:rsidRPr="00BD4D22">
              <w:rPr>
                <w:rFonts w:ascii="宋体" w:eastAsia="宋体" w:hAnsi="宋体" w:cs="宋体"/>
                <w:sz w:val="24"/>
                <w:szCs w:val="24"/>
              </w:rPr>
              <w:t>4</w:t>
            </w:r>
          </w:p>
        </w:tc>
        <w:tc>
          <w:tcPr>
            <w:tcW w:w="1979" w:type="dxa"/>
            <w:vAlign w:val="center"/>
          </w:tcPr>
          <w:p w:rsidR="005B5EDF" w:rsidRPr="00BD4D22" w:rsidRDefault="005B5EDF" w:rsidP="00BD4D22">
            <w:pPr>
              <w:spacing w:line="400" w:lineRule="exact"/>
              <w:jc w:val="center"/>
              <w:rPr>
                <w:rFonts w:ascii="宋体" w:eastAsia="宋体" w:hAnsi="宋体"/>
                <w:color w:val="000000"/>
                <w:sz w:val="24"/>
                <w:szCs w:val="24"/>
              </w:rPr>
            </w:pPr>
            <w:r w:rsidRPr="00BD4D22">
              <w:rPr>
                <w:rFonts w:ascii="宋体" w:eastAsia="宋体" w:hAnsi="宋体" w:cs="宋体" w:hint="eastAsia"/>
                <w:color w:val="000000"/>
                <w:sz w:val="24"/>
                <w:szCs w:val="24"/>
              </w:rPr>
              <w:t>专业综合实训与考证</w:t>
            </w:r>
          </w:p>
        </w:tc>
        <w:tc>
          <w:tcPr>
            <w:tcW w:w="5907" w:type="dxa"/>
            <w:vAlign w:val="center"/>
          </w:tcPr>
          <w:p w:rsidR="005B5EDF" w:rsidRPr="00BD4D22" w:rsidRDefault="005B5EDF" w:rsidP="005B5EDF">
            <w:pPr>
              <w:spacing w:line="400" w:lineRule="exact"/>
              <w:ind w:firstLineChars="200" w:firstLine="480"/>
              <w:jc w:val="left"/>
              <w:rPr>
                <w:rFonts w:ascii="宋体" w:eastAsia="宋体" w:hAnsi="宋体"/>
                <w:color w:val="000000"/>
                <w:sz w:val="24"/>
                <w:szCs w:val="24"/>
              </w:rPr>
            </w:pPr>
            <w:r w:rsidRPr="00BD4D22">
              <w:rPr>
                <w:rFonts w:ascii="宋体" w:eastAsia="宋体" w:hAnsi="宋体" w:cs="宋体" w:hint="eastAsia"/>
                <w:color w:val="000000"/>
                <w:sz w:val="24"/>
                <w:szCs w:val="24"/>
              </w:rPr>
              <w:t>本课程针对学生所要取得的中级工职业资格证书进行强化技能实训。</w:t>
            </w:r>
          </w:p>
        </w:tc>
        <w:tc>
          <w:tcPr>
            <w:tcW w:w="770" w:type="dxa"/>
            <w:vAlign w:val="center"/>
          </w:tcPr>
          <w:p w:rsidR="005B5EDF" w:rsidRPr="00BD4D22" w:rsidRDefault="005B5EDF" w:rsidP="00BD4D22">
            <w:pPr>
              <w:spacing w:line="400" w:lineRule="exact"/>
              <w:jc w:val="center"/>
              <w:rPr>
                <w:rFonts w:ascii="宋体" w:eastAsia="宋体" w:hAnsi="宋体" w:cs="宋体"/>
                <w:color w:val="000000"/>
                <w:sz w:val="24"/>
                <w:szCs w:val="24"/>
              </w:rPr>
            </w:pPr>
            <w:r w:rsidRPr="00BD4D22">
              <w:rPr>
                <w:rFonts w:ascii="宋体" w:eastAsia="宋体" w:hAnsi="宋体" w:cs="宋体"/>
                <w:color w:val="000000"/>
                <w:sz w:val="24"/>
                <w:szCs w:val="24"/>
              </w:rPr>
              <w:t>28</w:t>
            </w:r>
          </w:p>
        </w:tc>
      </w:tr>
    </w:tbl>
    <w:p w:rsidR="005B5EDF" w:rsidRPr="000A7279" w:rsidRDefault="005B5EDF" w:rsidP="005B5EDF">
      <w:pPr>
        <w:spacing w:line="520" w:lineRule="exact"/>
        <w:ind w:firstLineChars="200" w:firstLine="482"/>
        <w:rPr>
          <w:rFonts w:ascii="宋体" w:eastAsia="宋体" w:hAnsi="宋体"/>
          <w:b/>
          <w:bCs/>
          <w:sz w:val="24"/>
          <w:szCs w:val="24"/>
        </w:rPr>
      </w:pPr>
      <w:r w:rsidRPr="000A7279">
        <w:rPr>
          <w:rFonts w:ascii="宋体" w:eastAsia="宋体" w:hAnsi="宋体" w:cs="宋体"/>
          <w:b/>
          <w:bCs/>
          <w:sz w:val="24"/>
          <w:szCs w:val="24"/>
        </w:rPr>
        <w:t>4.</w:t>
      </w:r>
      <w:r w:rsidRPr="000A7279">
        <w:rPr>
          <w:rFonts w:ascii="宋体" w:eastAsia="宋体" w:hAnsi="宋体" w:cs="宋体" w:hint="eastAsia"/>
          <w:b/>
          <w:bCs/>
          <w:sz w:val="24"/>
          <w:szCs w:val="24"/>
        </w:rPr>
        <w:t>顶岗实习</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顶岗实习是机电技术应用专业最后的实践性教学环节。</w:t>
      </w:r>
      <w:r>
        <w:rPr>
          <w:rFonts w:ascii="宋体" w:eastAsia="宋体" w:hAnsi="宋体" w:cs="宋体"/>
          <w:sz w:val="24"/>
          <w:szCs w:val="24"/>
        </w:rPr>
        <w:t>20</w:t>
      </w:r>
      <w:r>
        <w:rPr>
          <w:rFonts w:ascii="宋体" w:eastAsia="宋体" w:hAnsi="宋体" w:cs="宋体" w:hint="eastAsia"/>
          <w:sz w:val="24"/>
          <w:szCs w:val="24"/>
        </w:rPr>
        <w:t>周，</w:t>
      </w:r>
      <w:r>
        <w:rPr>
          <w:rFonts w:ascii="宋体" w:eastAsia="宋体" w:hAnsi="宋体" w:cs="宋体"/>
          <w:sz w:val="24"/>
          <w:szCs w:val="24"/>
        </w:rPr>
        <w:t>600</w:t>
      </w:r>
      <w:r>
        <w:rPr>
          <w:rFonts w:ascii="宋体" w:eastAsia="宋体" w:hAnsi="宋体" w:cs="宋体" w:hint="eastAsia"/>
          <w:sz w:val="24"/>
          <w:szCs w:val="24"/>
        </w:rPr>
        <w:t>学时。通过顶岗实习，更好地将理论与实践相结合，全面巩固、锻炼的实际操作技能，为就业打下坚实的基础。使学生了解机电设备的类别、使用和生产过程，提高对机电技术的认识，开阔视野。了解企业的生产工艺，培养学生应用理论知识解决实际问题和独立工作的能力；提高社会认识和社会交往的能力，学习工人师傅和工程技术人员的优秀品质和敬业精神，培养学生的专业素质和社会责任。</w:t>
      </w:r>
    </w:p>
    <w:p w:rsidR="005B5EDF" w:rsidRPr="00A02026" w:rsidRDefault="005B5EDF" w:rsidP="00A02026">
      <w:pPr>
        <w:overflowPunct w:val="0"/>
        <w:adjustRightInd w:val="0"/>
        <w:ind w:firstLineChars="200" w:firstLine="562"/>
        <w:outlineLvl w:val="0"/>
        <w:rPr>
          <w:rFonts w:ascii="仿宋" w:eastAsia="仿宋" w:hAnsi="仿宋"/>
          <w:b/>
          <w:bCs/>
          <w:sz w:val="28"/>
          <w:szCs w:val="28"/>
        </w:rPr>
      </w:pPr>
      <w:r w:rsidRPr="00A02026">
        <w:rPr>
          <w:rFonts w:ascii="仿宋" w:eastAsia="仿宋" w:hAnsi="仿宋" w:cs="仿宋" w:hint="eastAsia"/>
          <w:b/>
          <w:bCs/>
          <w:sz w:val="28"/>
          <w:szCs w:val="28"/>
        </w:rPr>
        <w:t>七、教学进程总体安排</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每学年为</w:t>
      </w:r>
      <w:r>
        <w:rPr>
          <w:rFonts w:ascii="宋体" w:eastAsia="宋体" w:hAnsi="宋体" w:cs="宋体"/>
          <w:sz w:val="24"/>
          <w:szCs w:val="24"/>
        </w:rPr>
        <w:t>52</w:t>
      </w:r>
      <w:r>
        <w:rPr>
          <w:rFonts w:ascii="宋体" w:eastAsia="宋体" w:hAnsi="宋体" w:cs="宋体" w:hint="eastAsia"/>
          <w:sz w:val="24"/>
          <w:szCs w:val="24"/>
        </w:rPr>
        <w:t>周，其中教学时间</w:t>
      </w:r>
      <w:r>
        <w:rPr>
          <w:rFonts w:ascii="宋体" w:eastAsia="宋体" w:hAnsi="宋体" w:cs="宋体"/>
          <w:sz w:val="24"/>
          <w:szCs w:val="24"/>
        </w:rPr>
        <w:t>40</w:t>
      </w:r>
      <w:r>
        <w:rPr>
          <w:rFonts w:ascii="宋体" w:eastAsia="宋体" w:hAnsi="宋体" w:cs="宋体" w:hint="eastAsia"/>
          <w:sz w:val="24"/>
          <w:szCs w:val="24"/>
        </w:rPr>
        <w:t>周（含复习考试），累计假期</w:t>
      </w:r>
      <w:r>
        <w:rPr>
          <w:rFonts w:ascii="宋体" w:eastAsia="宋体" w:hAnsi="宋体" w:cs="宋体"/>
          <w:sz w:val="24"/>
          <w:szCs w:val="24"/>
        </w:rPr>
        <w:t>12</w:t>
      </w:r>
      <w:r>
        <w:rPr>
          <w:rFonts w:ascii="宋体" w:eastAsia="宋体" w:hAnsi="宋体" w:cs="宋体" w:hint="eastAsia"/>
          <w:sz w:val="24"/>
          <w:szCs w:val="24"/>
        </w:rPr>
        <w:t>周，</w:t>
      </w:r>
      <w:r>
        <w:rPr>
          <w:rFonts w:ascii="宋体" w:eastAsia="宋体" w:hAnsi="宋体" w:cs="宋体"/>
          <w:sz w:val="24"/>
          <w:szCs w:val="24"/>
        </w:rPr>
        <w:t>1</w:t>
      </w:r>
      <w:r>
        <w:rPr>
          <w:rFonts w:ascii="宋体" w:eastAsia="宋体" w:hAnsi="宋体" w:cs="宋体" w:hint="eastAsia"/>
          <w:sz w:val="24"/>
          <w:szCs w:val="24"/>
        </w:rPr>
        <w:t>周为</w:t>
      </w:r>
      <w:r>
        <w:rPr>
          <w:rFonts w:ascii="宋体" w:eastAsia="宋体" w:hAnsi="宋体" w:cs="宋体"/>
          <w:sz w:val="24"/>
          <w:szCs w:val="24"/>
        </w:rPr>
        <w:t>28</w:t>
      </w:r>
      <w:r>
        <w:rPr>
          <w:rFonts w:ascii="宋体" w:eastAsia="宋体" w:hAnsi="宋体" w:cs="宋体" w:hint="eastAsia"/>
          <w:sz w:val="24"/>
          <w:szCs w:val="24"/>
        </w:rPr>
        <w:t>学时，顶岗实习按每周</w:t>
      </w:r>
      <w:r>
        <w:rPr>
          <w:rFonts w:ascii="宋体" w:eastAsia="宋体" w:hAnsi="宋体" w:cs="宋体"/>
          <w:sz w:val="24"/>
          <w:szCs w:val="24"/>
        </w:rPr>
        <w:t>30</w:t>
      </w:r>
      <w:r>
        <w:rPr>
          <w:rFonts w:ascii="宋体" w:eastAsia="宋体" w:hAnsi="宋体" w:cs="宋体" w:hint="eastAsia"/>
          <w:sz w:val="24"/>
          <w:szCs w:val="24"/>
        </w:rPr>
        <w:t>学时计算。</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每门课程</w:t>
      </w:r>
      <w:r>
        <w:rPr>
          <w:rFonts w:ascii="宋体" w:eastAsia="宋体" w:hAnsi="宋体" w:cs="宋体"/>
          <w:sz w:val="24"/>
          <w:szCs w:val="24"/>
        </w:rPr>
        <w:t>18</w:t>
      </w:r>
      <w:r>
        <w:rPr>
          <w:rFonts w:ascii="宋体" w:eastAsia="宋体" w:hAnsi="宋体" w:cs="宋体" w:hint="eastAsia"/>
          <w:sz w:val="24"/>
          <w:szCs w:val="24"/>
        </w:rPr>
        <w:t>学时为</w:t>
      </w:r>
      <w:r>
        <w:rPr>
          <w:rFonts w:ascii="宋体" w:eastAsia="宋体" w:hAnsi="宋体" w:cs="宋体"/>
          <w:sz w:val="24"/>
          <w:szCs w:val="24"/>
        </w:rPr>
        <w:t>1</w:t>
      </w:r>
      <w:r>
        <w:rPr>
          <w:rFonts w:ascii="宋体" w:eastAsia="宋体" w:hAnsi="宋体" w:cs="宋体" w:hint="eastAsia"/>
          <w:sz w:val="24"/>
          <w:szCs w:val="24"/>
        </w:rPr>
        <w:t>个学分，军训</w:t>
      </w:r>
      <w:r>
        <w:rPr>
          <w:rFonts w:ascii="宋体" w:eastAsia="宋体" w:hAnsi="宋体" w:cs="宋体"/>
          <w:sz w:val="24"/>
          <w:szCs w:val="24"/>
        </w:rPr>
        <w:t>1</w:t>
      </w:r>
      <w:r>
        <w:rPr>
          <w:rFonts w:ascii="宋体" w:eastAsia="宋体" w:hAnsi="宋体" w:cs="宋体" w:hint="eastAsia"/>
          <w:sz w:val="24"/>
          <w:szCs w:val="24"/>
        </w:rPr>
        <w:t>周为</w:t>
      </w:r>
      <w:r>
        <w:rPr>
          <w:rFonts w:ascii="宋体" w:eastAsia="宋体" w:hAnsi="宋体" w:cs="宋体"/>
          <w:sz w:val="24"/>
          <w:szCs w:val="24"/>
        </w:rPr>
        <w:t>1</w:t>
      </w:r>
      <w:r>
        <w:rPr>
          <w:rFonts w:ascii="宋体" w:eastAsia="宋体" w:hAnsi="宋体" w:cs="宋体" w:hint="eastAsia"/>
          <w:sz w:val="24"/>
          <w:szCs w:val="24"/>
        </w:rPr>
        <w:t>学分。</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公共基础课程学时约占总学时的</w:t>
      </w:r>
      <w:r>
        <w:rPr>
          <w:rFonts w:ascii="宋体" w:eastAsia="宋体" w:hAnsi="宋体" w:cs="宋体"/>
          <w:sz w:val="24"/>
          <w:szCs w:val="24"/>
        </w:rPr>
        <w:t>1/3</w:t>
      </w:r>
      <w:r>
        <w:rPr>
          <w:rFonts w:ascii="宋体" w:eastAsia="宋体" w:hAnsi="宋体" w:cs="宋体" w:hint="eastAsia"/>
          <w:sz w:val="24"/>
          <w:szCs w:val="24"/>
        </w:rPr>
        <w:t>，允许根据行业人才培养的实际需要在规定的</w:t>
      </w:r>
      <w:r>
        <w:rPr>
          <w:rFonts w:ascii="宋体" w:eastAsia="宋体" w:hAnsi="宋体" w:cs="宋体" w:hint="eastAsia"/>
          <w:sz w:val="24"/>
          <w:szCs w:val="24"/>
        </w:rPr>
        <w:lastRenderedPageBreak/>
        <w:t>范围内适当调整，上下浮动，但必须保证学生修完公共基础课程的必修课程和限定选修课程及学分。</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专业技能课程学时约占总学时的</w:t>
      </w:r>
      <w:r>
        <w:rPr>
          <w:rFonts w:ascii="宋体" w:eastAsia="宋体" w:hAnsi="宋体" w:cs="宋体"/>
          <w:sz w:val="24"/>
          <w:szCs w:val="24"/>
        </w:rPr>
        <w:t>2/3</w:t>
      </w:r>
      <w:r>
        <w:rPr>
          <w:rFonts w:ascii="宋体" w:eastAsia="宋体" w:hAnsi="宋体" w:cs="宋体" w:hint="eastAsia"/>
          <w:sz w:val="24"/>
          <w:szCs w:val="24"/>
        </w:rPr>
        <w:t>，其中顶岗实习安排在第六学期。在确保学生实习总量的前提下，可根据实际需要，集中或分阶段安排实习时间。</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专业教学标准的课程设置中设立选修课程，教学时数占总学时的比例不少于</w:t>
      </w:r>
      <w:r>
        <w:rPr>
          <w:rFonts w:ascii="宋体" w:eastAsia="宋体" w:hAnsi="宋体" w:cs="宋体"/>
          <w:sz w:val="24"/>
          <w:szCs w:val="24"/>
        </w:rPr>
        <w:t>3%</w:t>
      </w:r>
      <w:r>
        <w:rPr>
          <w:rFonts w:ascii="宋体" w:eastAsia="宋体" w:hAnsi="宋体" w:cs="宋体" w:hint="eastAsia"/>
          <w:sz w:val="24"/>
          <w:szCs w:val="24"/>
        </w:rPr>
        <w:t>。</w:t>
      </w:r>
    </w:p>
    <w:p w:rsidR="005B5EDF" w:rsidRDefault="005B5EDF" w:rsidP="0078643C">
      <w:pPr>
        <w:adjustRightInd w:val="0"/>
        <w:ind w:firstLineChars="200" w:firstLine="422"/>
        <w:rPr>
          <w:rFonts w:ascii="宋体" w:eastAsia="宋体" w:hAnsi="宋体"/>
          <w:b/>
          <w:bCs/>
          <w:sz w:val="21"/>
          <w:szCs w:val="21"/>
        </w:rPr>
        <w:sectPr w:rsidR="005B5EDF">
          <w:headerReference w:type="default" r:id="rId10"/>
          <w:pgSz w:w="11906" w:h="16838"/>
          <w:pgMar w:top="1418" w:right="1418" w:bottom="1418" w:left="1440" w:header="851" w:footer="992" w:gutter="0"/>
          <w:cols w:space="425"/>
          <w:docGrid w:type="lines" w:linePitch="435"/>
        </w:sectPr>
      </w:pPr>
    </w:p>
    <w:tbl>
      <w:tblPr>
        <w:tblW w:w="14141" w:type="dxa"/>
        <w:tblInd w:w="-106" w:type="dxa"/>
        <w:tblLook w:val="00A0" w:firstRow="1" w:lastRow="0" w:firstColumn="1" w:lastColumn="0" w:noHBand="0" w:noVBand="0"/>
      </w:tblPr>
      <w:tblGrid>
        <w:gridCol w:w="610"/>
        <w:gridCol w:w="610"/>
        <w:gridCol w:w="2345"/>
        <w:gridCol w:w="869"/>
        <w:gridCol w:w="869"/>
        <w:gridCol w:w="869"/>
        <w:gridCol w:w="869"/>
        <w:gridCol w:w="1243"/>
        <w:gridCol w:w="1243"/>
        <w:gridCol w:w="1243"/>
        <w:gridCol w:w="1219"/>
        <w:gridCol w:w="1216"/>
        <w:gridCol w:w="1119"/>
      </w:tblGrid>
      <w:tr w:rsidR="005B5EDF">
        <w:trPr>
          <w:trHeight w:val="510"/>
        </w:trPr>
        <w:tc>
          <w:tcPr>
            <w:tcW w:w="14141" w:type="dxa"/>
            <w:gridSpan w:val="13"/>
            <w:tcBorders>
              <w:top w:val="nil"/>
              <w:left w:val="nil"/>
              <w:bottom w:val="single" w:sz="4" w:space="0" w:color="auto"/>
              <w:right w:val="nil"/>
            </w:tcBorders>
            <w:noWrap/>
            <w:vAlign w:val="center"/>
          </w:tcPr>
          <w:p w:rsidR="005B5EDF" w:rsidRPr="00BD4D22" w:rsidRDefault="005B5EDF">
            <w:pPr>
              <w:widowControl/>
              <w:jc w:val="center"/>
              <w:rPr>
                <w:rFonts w:ascii="宋体" w:eastAsia="宋体" w:hAnsi="宋体"/>
                <w:kern w:val="0"/>
                <w:sz w:val="24"/>
                <w:szCs w:val="24"/>
              </w:rPr>
            </w:pPr>
            <w:r w:rsidRPr="00BD4D22">
              <w:rPr>
                <w:rFonts w:ascii="宋体" w:eastAsia="宋体" w:hAnsi="宋体" w:cs="宋体" w:hint="eastAsia"/>
                <w:kern w:val="0"/>
                <w:sz w:val="24"/>
                <w:szCs w:val="24"/>
              </w:rPr>
              <w:lastRenderedPageBreak/>
              <w:t>机电技术应用专业教学计划</w:t>
            </w:r>
          </w:p>
        </w:tc>
      </w:tr>
      <w:tr w:rsidR="005B5EDF">
        <w:trPr>
          <w:trHeight w:val="330"/>
        </w:trPr>
        <w:tc>
          <w:tcPr>
            <w:tcW w:w="860" w:type="dxa"/>
            <w:gridSpan w:val="2"/>
            <w:vMerge w:val="restart"/>
            <w:tcBorders>
              <w:top w:val="single" w:sz="4" w:space="0" w:color="auto"/>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课程类别</w:t>
            </w:r>
          </w:p>
        </w:tc>
        <w:tc>
          <w:tcPr>
            <w:tcW w:w="2380" w:type="dxa"/>
            <w:vMerge w:val="restart"/>
            <w:tcBorders>
              <w:top w:val="nil"/>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课程名称</w:t>
            </w:r>
          </w:p>
        </w:tc>
        <w:tc>
          <w:tcPr>
            <w:tcW w:w="880" w:type="dxa"/>
            <w:vMerge w:val="restart"/>
            <w:tcBorders>
              <w:top w:val="nil"/>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学时</w:t>
            </w:r>
          </w:p>
        </w:tc>
        <w:tc>
          <w:tcPr>
            <w:tcW w:w="880" w:type="dxa"/>
            <w:vMerge w:val="restart"/>
            <w:tcBorders>
              <w:top w:val="nil"/>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理论学时</w:t>
            </w:r>
          </w:p>
        </w:tc>
        <w:tc>
          <w:tcPr>
            <w:tcW w:w="880" w:type="dxa"/>
            <w:vMerge w:val="restart"/>
            <w:tcBorders>
              <w:top w:val="nil"/>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实践学时</w:t>
            </w:r>
          </w:p>
        </w:tc>
        <w:tc>
          <w:tcPr>
            <w:tcW w:w="880" w:type="dxa"/>
            <w:vMerge w:val="restart"/>
            <w:tcBorders>
              <w:top w:val="nil"/>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学分</w:t>
            </w:r>
          </w:p>
        </w:tc>
        <w:tc>
          <w:tcPr>
            <w:tcW w:w="7381" w:type="dxa"/>
            <w:gridSpan w:val="6"/>
            <w:tcBorders>
              <w:top w:val="single" w:sz="4" w:space="0" w:color="auto"/>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学期</w:t>
            </w:r>
          </w:p>
        </w:tc>
      </w:tr>
      <w:tr w:rsidR="005B5EDF">
        <w:trPr>
          <w:trHeight w:val="330"/>
        </w:trPr>
        <w:tc>
          <w:tcPr>
            <w:tcW w:w="860" w:type="dxa"/>
            <w:gridSpan w:val="2"/>
            <w:vMerge/>
            <w:tcBorders>
              <w:top w:val="single" w:sz="4" w:space="0" w:color="auto"/>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r>
      <w:tr w:rsidR="005B5EDF">
        <w:trPr>
          <w:trHeight w:val="1080"/>
        </w:trPr>
        <w:tc>
          <w:tcPr>
            <w:tcW w:w="860" w:type="dxa"/>
            <w:gridSpan w:val="2"/>
            <w:vMerge/>
            <w:tcBorders>
              <w:top w:val="single" w:sz="4" w:space="0" w:color="auto"/>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16"/>
                <w:szCs w:val="16"/>
              </w:rPr>
            </w:pPr>
            <w:r>
              <w:rPr>
                <w:rFonts w:ascii="宋体" w:eastAsia="宋体" w:hAnsi="宋体" w:cs="宋体" w:hint="eastAsia"/>
                <w:color w:val="000000"/>
                <w:kern w:val="0"/>
                <w:sz w:val="16"/>
                <w:szCs w:val="16"/>
              </w:rPr>
              <w:t>课堂教学</w:t>
            </w:r>
            <w:r>
              <w:rPr>
                <w:rFonts w:ascii="宋体" w:eastAsia="宋体" w:hAnsi="宋体"/>
                <w:color w:val="000000"/>
                <w:kern w:val="0"/>
                <w:sz w:val="16"/>
                <w:szCs w:val="16"/>
              </w:rPr>
              <w:br/>
            </w:r>
            <w:r>
              <w:rPr>
                <w:rFonts w:ascii="宋体" w:eastAsia="宋体" w:hAnsi="宋体" w:cs="宋体"/>
                <w:color w:val="000000"/>
                <w:kern w:val="0"/>
                <w:sz w:val="16"/>
                <w:szCs w:val="16"/>
              </w:rPr>
              <w:t>18</w:t>
            </w:r>
            <w:r>
              <w:rPr>
                <w:rFonts w:ascii="宋体" w:eastAsia="宋体" w:hAnsi="宋体" w:cs="宋体" w:hint="eastAsia"/>
                <w:color w:val="000000"/>
                <w:kern w:val="0"/>
                <w:sz w:val="16"/>
                <w:szCs w:val="16"/>
              </w:rPr>
              <w:t>周</w:t>
            </w:r>
            <w:r>
              <w:rPr>
                <w:rFonts w:ascii="宋体" w:eastAsia="宋体" w:hAnsi="宋体" w:cs="宋体"/>
                <w:color w:val="000000"/>
                <w:kern w:val="0"/>
                <w:sz w:val="16"/>
                <w:szCs w:val="16"/>
              </w:rPr>
              <w:t>(</w:t>
            </w:r>
            <w:r>
              <w:rPr>
                <w:rFonts w:ascii="宋体" w:eastAsia="宋体" w:hAnsi="宋体" w:cs="宋体" w:hint="eastAsia"/>
                <w:color w:val="000000"/>
                <w:kern w:val="0"/>
                <w:sz w:val="16"/>
                <w:szCs w:val="16"/>
              </w:rPr>
              <w:t>考试</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周、机动</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16"/>
                <w:szCs w:val="16"/>
              </w:rPr>
            </w:pPr>
            <w:r>
              <w:rPr>
                <w:rFonts w:ascii="宋体" w:eastAsia="宋体" w:hAnsi="宋体" w:cs="宋体" w:hint="eastAsia"/>
                <w:color w:val="000000"/>
                <w:kern w:val="0"/>
                <w:sz w:val="16"/>
                <w:szCs w:val="16"/>
              </w:rPr>
              <w:t>课堂教学</w:t>
            </w:r>
            <w:r>
              <w:rPr>
                <w:rFonts w:ascii="宋体" w:eastAsia="宋体" w:hAnsi="宋体"/>
                <w:color w:val="000000"/>
                <w:kern w:val="0"/>
                <w:sz w:val="16"/>
                <w:szCs w:val="16"/>
              </w:rPr>
              <w:br/>
            </w:r>
            <w:r>
              <w:rPr>
                <w:rFonts w:ascii="宋体" w:eastAsia="宋体" w:hAnsi="宋体" w:cs="宋体"/>
                <w:color w:val="000000"/>
                <w:kern w:val="0"/>
                <w:sz w:val="16"/>
                <w:szCs w:val="16"/>
              </w:rPr>
              <w:t>18</w:t>
            </w:r>
            <w:r>
              <w:rPr>
                <w:rFonts w:ascii="宋体" w:eastAsia="宋体" w:hAnsi="宋体" w:cs="宋体" w:hint="eastAsia"/>
                <w:color w:val="000000"/>
                <w:kern w:val="0"/>
                <w:sz w:val="16"/>
                <w:szCs w:val="16"/>
              </w:rPr>
              <w:t>周</w:t>
            </w:r>
            <w:r>
              <w:rPr>
                <w:rFonts w:ascii="宋体" w:eastAsia="宋体" w:hAnsi="宋体" w:cs="宋体"/>
                <w:color w:val="000000"/>
                <w:kern w:val="0"/>
                <w:sz w:val="16"/>
                <w:szCs w:val="16"/>
              </w:rPr>
              <w:t>(</w:t>
            </w:r>
            <w:r>
              <w:rPr>
                <w:rFonts w:ascii="宋体" w:eastAsia="宋体" w:hAnsi="宋体" w:cs="宋体" w:hint="eastAsia"/>
                <w:color w:val="000000"/>
                <w:kern w:val="0"/>
                <w:sz w:val="16"/>
                <w:szCs w:val="16"/>
              </w:rPr>
              <w:t>考试</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周、机动</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16"/>
                <w:szCs w:val="16"/>
              </w:rPr>
            </w:pPr>
            <w:r>
              <w:rPr>
                <w:rFonts w:ascii="宋体" w:eastAsia="宋体" w:hAnsi="宋体" w:cs="宋体" w:hint="eastAsia"/>
                <w:color w:val="000000"/>
                <w:kern w:val="0"/>
                <w:sz w:val="16"/>
                <w:szCs w:val="16"/>
              </w:rPr>
              <w:t>课堂教学</w:t>
            </w:r>
            <w:r>
              <w:rPr>
                <w:rFonts w:ascii="宋体" w:eastAsia="宋体" w:hAnsi="宋体"/>
                <w:color w:val="000000"/>
                <w:kern w:val="0"/>
                <w:sz w:val="16"/>
                <w:szCs w:val="16"/>
              </w:rPr>
              <w:br/>
            </w:r>
            <w:r>
              <w:rPr>
                <w:rFonts w:ascii="宋体" w:eastAsia="宋体" w:hAnsi="宋体" w:cs="宋体"/>
                <w:color w:val="000000"/>
                <w:kern w:val="0"/>
                <w:sz w:val="16"/>
                <w:szCs w:val="16"/>
              </w:rPr>
              <w:t>18</w:t>
            </w:r>
            <w:r>
              <w:rPr>
                <w:rFonts w:ascii="宋体" w:eastAsia="宋体" w:hAnsi="宋体" w:cs="宋体" w:hint="eastAsia"/>
                <w:color w:val="000000"/>
                <w:kern w:val="0"/>
                <w:sz w:val="16"/>
                <w:szCs w:val="16"/>
              </w:rPr>
              <w:t>周（考试</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周、机动</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16"/>
                <w:szCs w:val="16"/>
              </w:rPr>
            </w:pPr>
            <w:r>
              <w:rPr>
                <w:rFonts w:ascii="宋体" w:eastAsia="宋体" w:hAnsi="宋体" w:cs="宋体" w:hint="eastAsia"/>
                <w:color w:val="000000"/>
                <w:kern w:val="0"/>
                <w:sz w:val="16"/>
                <w:szCs w:val="16"/>
              </w:rPr>
              <w:t>课堂教学</w:t>
            </w:r>
            <w:r>
              <w:rPr>
                <w:rFonts w:ascii="宋体" w:eastAsia="宋体" w:hAnsi="宋体"/>
                <w:color w:val="000000"/>
                <w:kern w:val="0"/>
                <w:sz w:val="16"/>
                <w:szCs w:val="16"/>
              </w:rPr>
              <w:br/>
            </w:r>
            <w:r>
              <w:rPr>
                <w:rFonts w:ascii="宋体" w:eastAsia="宋体" w:hAnsi="宋体" w:cs="宋体"/>
                <w:color w:val="000000"/>
                <w:kern w:val="0"/>
                <w:sz w:val="16"/>
                <w:szCs w:val="16"/>
              </w:rPr>
              <w:t>18</w:t>
            </w:r>
            <w:r>
              <w:rPr>
                <w:rFonts w:ascii="宋体" w:eastAsia="宋体" w:hAnsi="宋体" w:cs="宋体" w:hint="eastAsia"/>
                <w:color w:val="000000"/>
                <w:kern w:val="0"/>
                <w:sz w:val="16"/>
                <w:szCs w:val="16"/>
              </w:rPr>
              <w:t>周（考试</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周、机动</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16"/>
                <w:szCs w:val="16"/>
              </w:rPr>
            </w:pPr>
            <w:r>
              <w:rPr>
                <w:rFonts w:ascii="宋体" w:eastAsia="宋体" w:hAnsi="宋体" w:cs="宋体" w:hint="eastAsia"/>
                <w:color w:val="000000"/>
                <w:kern w:val="0"/>
                <w:sz w:val="16"/>
                <w:szCs w:val="16"/>
              </w:rPr>
              <w:t>课堂教学</w:t>
            </w:r>
            <w:r>
              <w:rPr>
                <w:rFonts w:ascii="宋体" w:eastAsia="宋体" w:hAnsi="宋体"/>
                <w:color w:val="000000"/>
                <w:kern w:val="0"/>
                <w:sz w:val="16"/>
                <w:szCs w:val="16"/>
              </w:rPr>
              <w:br/>
            </w:r>
            <w:r>
              <w:rPr>
                <w:rFonts w:ascii="宋体" w:eastAsia="宋体" w:hAnsi="宋体" w:cs="宋体"/>
                <w:color w:val="000000"/>
                <w:kern w:val="0"/>
                <w:sz w:val="16"/>
                <w:szCs w:val="16"/>
              </w:rPr>
              <w:t>18</w:t>
            </w:r>
            <w:r>
              <w:rPr>
                <w:rFonts w:ascii="宋体" w:eastAsia="宋体" w:hAnsi="宋体" w:cs="宋体" w:hint="eastAsia"/>
                <w:color w:val="000000"/>
                <w:kern w:val="0"/>
                <w:sz w:val="16"/>
                <w:szCs w:val="16"/>
              </w:rPr>
              <w:t>周（考试</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周、机动</w:t>
            </w:r>
            <w:r>
              <w:rPr>
                <w:rFonts w:ascii="宋体" w:eastAsia="宋体" w:hAnsi="宋体" w:cs="宋体"/>
                <w:color w:val="000000"/>
                <w:kern w:val="0"/>
                <w:sz w:val="16"/>
                <w:szCs w:val="16"/>
              </w:rPr>
              <w:t>1</w:t>
            </w:r>
            <w:r>
              <w:rPr>
                <w:rFonts w:ascii="宋体" w:eastAsia="宋体" w:hAnsi="宋体" w:cs="宋体" w:hint="eastAsia"/>
                <w:color w:val="000000"/>
                <w:kern w:val="0"/>
                <w:sz w:val="16"/>
                <w:szCs w:val="16"/>
              </w:rPr>
              <w:t>周）</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顶岗实习</w:t>
            </w:r>
          </w:p>
        </w:tc>
      </w:tr>
      <w:tr w:rsidR="005B5EDF">
        <w:trPr>
          <w:trHeight w:val="339"/>
        </w:trPr>
        <w:tc>
          <w:tcPr>
            <w:tcW w:w="430" w:type="dxa"/>
            <w:vMerge w:val="restart"/>
            <w:tcBorders>
              <w:top w:val="nil"/>
              <w:left w:val="single" w:sz="4" w:space="0" w:color="auto"/>
              <w:bottom w:val="single" w:sz="4" w:space="0" w:color="000000"/>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公共基础课</w:t>
            </w:r>
          </w:p>
        </w:tc>
        <w:tc>
          <w:tcPr>
            <w:tcW w:w="430" w:type="dxa"/>
            <w:vMerge w:val="restart"/>
            <w:tcBorders>
              <w:top w:val="nil"/>
              <w:left w:val="single" w:sz="4" w:space="0" w:color="auto"/>
              <w:bottom w:val="single" w:sz="4" w:space="0" w:color="000000"/>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必修、限定选修、任意选修</w:t>
            </w: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职业生涯规划</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职业道德与法律</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经济政治与社会</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哲学与人生</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语文</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216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216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数学</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162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162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9</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英语</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162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162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9</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计算机应用基础</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108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70</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体育与健康</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180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160</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10</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历史</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90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90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化学</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音乐</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430" w:type="dxa"/>
            <w:vMerge/>
            <w:tcBorders>
              <w:top w:val="nil"/>
              <w:left w:val="single" w:sz="4" w:space="0" w:color="auto"/>
              <w:bottom w:val="single" w:sz="4" w:space="0" w:color="000000"/>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美术</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3240" w:type="dxa"/>
            <w:gridSpan w:val="3"/>
            <w:tcBorders>
              <w:top w:val="single" w:sz="4" w:space="0" w:color="auto"/>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lastRenderedPageBreak/>
              <w:t>公共基础课小计</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1206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976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230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67</w:t>
            </w:r>
          </w:p>
        </w:tc>
        <w:tc>
          <w:tcPr>
            <w:tcW w:w="126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18</w:t>
            </w:r>
          </w:p>
        </w:tc>
        <w:tc>
          <w:tcPr>
            <w:tcW w:w="126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18</w:t>
            </w:r>
          </w:p>
        </w:tc>
        <w:tc>
          <w:tcPr>
            <w:tcW w:w="126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13</w:t>
            </w:r>
          </w:p>
        </w:tc>
        <w:tc>
          <w:tcPr>
            <w:tcW w:w="1235"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13</w:t>
            </w:r>
          </w:p>
        </w:tc>
        <w:tc>
          <w:tcPr>
            <w:tcW w:w="1232"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val="restart"/>
            <w:tcBorders>
              <w:top w:val="nil"/>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专业︵技能︶课</w:t>
            </w:r>
          </w:p>
        </w:tc>
        <w:tc>
          <w:tcPr>
            <w:tcW w:w="430" w:type="dxa"/>
            <w:vMerge w:val="restart"/>
            <w:tcBorders>
              <w:top w:val="nil"/>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专业核心课</w:t>
            </w: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电工电子技术与技能</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122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60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62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7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机械制图</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122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60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62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7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机械基础</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144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104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8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气压与液压传动</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86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5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传感器应用技术</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2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工厂电气控制技术</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可编程控制器及应用</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68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4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机床电气线路安装与维修</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val="restart"/>
            <w:tcBorders>
              <w:top w:val="nil"/>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专业技能课或方向课</w:t>
            </w: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典型自动化生产线的组装</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68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34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4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电机与变压器</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25</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25</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数控加工技术训练</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25</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25</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AutoCAD</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25</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25</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Pro-E</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25</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25</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机器人技术应用</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25</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25</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3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kern w:val="0"/>
                <w:sz w:val="20"/>
                <w:szCs w:val="20"/>
              </w:rPr>
            </w:pPr>
          </w:p>
        </w:tc>
        <w:tc>
          <w:tcPr>
            <w:tcW w:w="23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单片机</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14</w:t>
            </w:r>
          </w:p>
        </w:tc>
        <w:tc>
          <w:tcPr>
            <w:tcW w:w="88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1 </w:t>
            </w:r>
          </w:p>
        </w:tc>
        <w:tc>
          <w:tcPr>
            <w:tcW w:w="126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5"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c>
          <w:tcPr>
            <w:tcW w:w="1232"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 xml:space="preserve">　</w:t>
            </w:r>
          </w:p>
        </w:tc>
      </w:tr>
      <w:tr w:rsidR="005B5EDF">
        <w:trPr>
          <w:trHeight w:val="339"/>
        </w:trPr>
        <w:tc>
          <w:tcPr>
            <w:tcW w:w="3240" w:type="dxa"/>
            <w:gridSpan w:val="3"/>
            <w:tcBorders>
              <w:top w:val="single" w:sz="4" w:space="0" w:color="auto"/>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kern w:val="0"/>
                <w:sz w:val="20"/>
                <w:szCs w:val="20"/>
              </w:rPr>
            </w:pPr>
            <w:r>
              <w:rPr>
                <w:rFonts w:ascii="宋体" w:eastAsia="宋体" w:hAnsi="宋体" w:cs="宋体" w:hint="eastAsia"/>
                <w:kern w:val="0"/>
                <w:sz w:val="20"/>
                <w:szCs w:val="20"/>
              </w:rPr>
              <w:t>专业技能课小计</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1006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517</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489</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62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10</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10</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15</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15</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23</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0</w:t>
            </w:r>
          </w:p>
        </w:tc>
      </w:tr>
      <w:tr w:rsidR="005B5EDF">
        <w:trPr>
          <w:trHeight w:val="339"/>
        </w:trPr>
        <w:tc>
          <w:tcPr>
            <w:tcW w:w="430" w:type="dxa"/>
            <w:vMerge w:val="restart"/>
            <w:tcBorders>
              <w:top w:val="nil"/>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lastRenderedPageBreak/>
              <w:t>实践教学环节</w:t>
            </w:r>
          </w:p>
        </w:tc>
        <w:tc>
          <w:tcPr>
            <w:tcW w:w="2810" w:type="dxa"/>
            <w:gridSpan w:val="2"/>
            <w:tcBorders>
              <w:top w:val="single" w:sz="4" w:space="0" w:color="auto"/>
              <w:left w:val="nil"/>
              <w:bottom w:val="single" w:sz="4" w:space="0" w:color="auto"/>
              <w:right w:val="single" w:sz="4" w:space="0" w:color="000000"/>
            </w:tcBorders>
            <w:vAlign w:val="center"/>
          </w:tcPr>
          <w:p w:rsidR="005B5EDF" w:rsidRDefault="005B5EDF">
            <w:pPr>
              <w:widowControl/>
              <w:jc w:val="center"/>
              <w:rPr>
                <w:rFonts w:ascii="宋体" w:eastAsia="宋体" w:hAnsi="宋体"/>
                <w:kern w:val="0"/>
                <w:sz w:val="16"/>
                <w:szCs w:val="16"/>
              </w:rPr>
            </w:pPr>
            <w:r>
              <w:rPr>
                <w:rFonts w:ascii="宋体" w:eastAsia="宋体" w:hAnsi="宋体" w:cs="宋体" w:hint="eastAsia"/>
                <w:kern w:val="0"/>
                <w:sz w:val="16"/>
                <w:szCs w:val="16"/>
              </w:rPr>
              <w:t>钳工技能实训</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2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2</w:t>
            </w:r>
            <w:r>
              <w:rPr>
                <w:rFonts w:ascii="宋体" w:eastAsia="宋体" w:hAnsi="宋体" w:cs="宋体" w:hint="eastAsia"/>
                <w:color w:val="000000"/>
                <w:kern w:val="0"/>
                <w:sz w:val="20"/>
                <w:szCs w:val="20"/>
              </w:rPr>
              <w:t>周</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5"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810" w:type="dxa"/>
            <w:gridSpan w:val="2"/>
            <w:tcBorders>
              <w:top w:val="single" w:sz="4" w:space="0" w:color="auto"/>
              <w:left w:val="nil"/>
              <w:bottom w:val="single" w:sz="4" w:space="0" w:color="auto"/>
              <w:right w:val="single" w:sz="4" w:space="0" w:color="000000"/>
            </w:tcBorders>
            <w:vAlign w:val="center"/>
          </w:tcPr>
          <w:p w:rsidR="005B5EDF" w:rsidRDefault="005B5EDF">
            <w:pPr>
              <w:widowControl/>
              <w:jc w:val="center"/>
              <w:rPr>
                <w:rFonts w:ascii="宋体" w:eastAsia="宋体" w:hAnsi="宋体"/>
                <w:kern w:val="0"/>
                <w:sz w:val="16"/>
                <w:szCs w:val="16"/>
              </w:rPr>
            </w:pPr>
            <w:r>
              <w:rPr>
                <w:rFonts w:ascii="宋体" w:eastAsia="宋体" w:hAnsi="宋体" w:cs="宋体" w:hint="eastAsia"/>
                <w:kern w:val="0"/>
                <w:sz w:val="16"/>
                <w:szCs w:val="16"/>
              </w:rPr>
              <w:t>机械拆装与测量技术技能实训</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2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2</w:t>
            </w:r>
            <w:r>
              <w:rPr>
                <w:rFonts w:ascii="宋体" w:eastAsia="宋体" w:hAnsi="宋体" w:cs="宋体" w:hint="eastAsia"/>
                <w:color w:val="000000"/>
                <w:kern w:val="0"/>
                <w:sz w:val="20"/>
                <w:szCs w:val="20"/>
              </w:rPr>
              <w:t>周</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810" w:type="dxa"/>
            <w:gridSpan w:val="2"/>
            <w:tcBorders>
              <w:top w:val="single" w:sz="4" w:space="0" w:color="auto"/>
              <w:left w:val="nil"/>
              <w:bottom w:val="single" w:sz="4" w:space="0" w:color="auto"/>
              <w:right w:val="single" w:sz="4" w:space="0" w:color="000000"/>
            </w:tcBorders>
            <w:vAlign w:val="center"/>
          </w:tcPr>
          <w:p w:rsidR="005B5EDF" w:rsidRDefault="005B5EDF">
            <w:pPr>
              <w:widowControl/>
              <w:jc w:val="center"/>
              <w:rPr>
                <w:rFonts w:ascii="宋体" w:eastAsia="宋体" w:hAnsi="宋体"/>
                <w:kern w:val="0"/>
                <w:sz w:val="16"/>
                <w:szCs w:val="16"/>
              </w:rPr>
            </w:pPr>
            <w:r>
              <w:rPr>
                <w:rFonts w:ascii="宋体" w:eastAsia="宋体" w:hAnsi="宋体" w:cs="宋体" w:hint="eastAsia"/>
                <w:kern w:val="0"/>
                <w:sz w:val="16"/>
                <w:szCs w:val="16"/>
              </w:rPr>
              <w:t>机加工实训</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2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2</w:t>
            </w:r>
            <w:r>
              <w:rPr>
                <w:rFonts w:ascii="宋体" w:eastAsia="宋体" w:hAnsi="宋体" w:cs="宋体" w:hint="eastAsia"/>
                <w:color w:val="000000"/>
                <w:kern w:val="0"/>
                <w:sz w:val="20"/>
                <w:szCs w:val="20"/>
              </w:rPr>
              <w:t>周</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810" w:type="dxa"/>
            <w:gridSpan w:val="2"/>
            <w:tcBorders>
              <w:top w:val="single" w:sz="4" w:space="0" w:color="auto"/>
              <w:left w:val="nil"/>
              <w:bottom w:val="single" w:sz="4" w:space="0" w:color="auto"/>
              <w:right w:val="single" w:sz="4" w:space="0" w:color="000000"/>
            </w:tcBorders>
            <w:vAlign w:val="center"/>
          </w:tcPr>
          <w:p w:rsidR="005B5EDF" w:rsidRDefault="005B5EDF">
            <w:pPr>
              <w:widowControl/>
              <w:jc w:val="center"/>
              <w:rPr>
                <w:rFonts w:ascii="宋体" w:eastAsia="宋体" w:hAnsi="宋体"/>
                <w:kern w:val="0"/>
                <w:sz w:val="16"/>
                <w:szCs w:val="16"/>
              </w:rPr>
            </w:pPr>
            <w:r>
              <w:rPr>
                <w:rFonts w:ascii="宋体" w:eastAsia="宋体" w:hAnsi="宋体" w:cs="宋体" w:hint="eastAsia"/>
                <w:kern w:val="0"/>
                <w:sz w:val="16"/>
                <w:szCs w:val="16"/>
              </w:rPr>
              <w:t>专业综合实训与考证</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1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810" w:type="dxa"/>
            <w:gridSpan w:val="2"/>
            <w:tcBorders>
              <w:top w:val="single" w:sz="4" w:space="0" w:color="auto"/>
              <w:left w:val="nil"/>
              <w:bottom w:val="single" w:sz="4" w:space="0" w:color="auto"/>
              <w:right w:val="single" w:sz="4" w:space="0" w:color="000000"/>
            </w:tcBorders>
            <w:vAlign w:val="center"/>
          </w:tcPr>
          <w:p w:rsidR="005B5EDF" w:rsidRDefault="005B5EDF">
            <w:pPr>
              <w:widowControl/>
              <w:jc w:val="center"/>
              <w:rPr>
                <w:rFonts w:ascii="宋体" w:eastAsia="宋体" w:hAnsi="宋体"/>
                <w:kern w:val="0"/>
                <w:sz w:val="16"/>
                <w:szCs w:val="16"/>
              </w:rPr>
            </w:pPr>
            <w:r>
              <w:rPr>
                <w:rFonts w:ascii="宋体" w:eastAsia="宋体" w:hAnsi="宋体" w:cs="宋体" w:hint="eastAsia"/>
                <w:kern w:val="0"/>
                <w:sz w:val="16"/>
                <w:szCs w:val="16"/>
              </w:rPr>
              <w:t>企业认知实训</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112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112</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4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4</w:t>
            </w:r>
            <w:r>
              <w:rPr>
                <w:rFonts w:ascii="宋体" w:eastAsia="宋体" w:hAnsi="宋体" w:cs="宋体" w:hint="eastAsia"/>
                <w:color w:val="000000"/>
                <w:kern w:val="0"/>
                <w:sz w:val="20"/>
                <w:szCs w:val="20"/>
              </w:rPr>
              <w:t>周</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5B5EDF">
        <w:trPr>
          <w:trHeight w:val="339"/>
        </w:trPr>
        <w:tc>
          <w:tcPr>
            <w:tcW w:w="430" w:type="dxa"/>
            <w:vMerge/>
            <w:tcBorders>
              <w:top w:val="nil"/>
              <w:left w:val="single" w:sz="4" w:space="0" w:color="auto"/>
              <w:bottom w:val="single" w:sz="4" w:space="0" w:color="auto"/>
              <w:right w:val="single" w:sz="4" w:space="0" w:color="auto"/>
            </w:tcBorders>
            <w:vAlign w:val="center"/>
          </w:tcPr>
          <w:p w:rsidR="005B5EDF" w:rsidRDefault="005B5EDF">
            <w:pPr>
              <w:widowControl/>
              <w:jc w:val="left"/>
              <w:rPr>
                <w:rFonts w:ascii="宋体" w:eastAsia="宋体" w:hAnsi="宋体"/>
                <w:color w:val="000000"/>
                <w:kern w:val="0"/>
                <w:sz w:val="20"/>
                <w:szCs w:val="20"/>
              </w:rPr>
            </w:pPr>
          </w:p>
        </w:tc>
        <w:tc>
          <w:tcPr>
            <w:tcW w:w="2810" w:type="dxa"/>
            <w:gridSpan w:val="2"/>
            <w:tcBorders>
              <w:top w:val="single" w:sz="4" w:space="0" w:color="auto"/>
              <w:left w:val="nil"/>
              <w:bottom w:val="single" w:sz="4" w:space="0" w:color="auto"/>
              <w:right w:val="single" w:sz="4" w:space="0" w:color="auto"/>
            </w:tcBorders>
            <w:noWrap/>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顶岗实习</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kern w:val="0"/>
                <w:sz w:val="20"/>
                <w:szCs w:val="20"/>
              </w:rPr>
            </w:pPr>
            <w:r>
              <w:rPr>
                <w:rFonts w:ascii="宋体" w:eastAsia="宋体" w:hAnsi="宋体" w:cs="宋体"/>
                <w:kern w:val="0"/>
                <w:sz w:val="20"/>
                <w:szCs w:val="20"/>
              </w:rPr>
              <w:t xml:space="preserve">30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232" w:type="dxa"/>
            <w:tcBorders>
              <w:top w:val="nil"/>
              <w:left w:val="nil"/>
              <w:bottom w:val="single" w:sz="4" w:space="0" w:color="auto"/>
              <w:right w:val="single" w:sz="4" w:space="0" w:color="auto"/>
            </w:tcBorders>
            <w:noWrap/>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20</w:t>
            </w:r>
            <w:r>
              <w:rPr>
                <w:rFonts w:ascii="宋体" w:eastAsia="宋体" w:hAnsi="宋体" w:cs="宋体" w:hint="eastAsia"/>
                <w:color w:val="000000"/>
                <w:kern w:val="0"/>
                <w:sz w:val="20"/>
                <w:szCs w:val="20"/>
              </w:rPr>
              <w:t>周</w:t>
            </w:r>
          </w:p>
        </w:tc>
      </w:tr>
      <w:tr w:rsidR="005B5EDF">
        <w:trPr>
          <w:trHeight w:val="339"/>
        </w:trPr>
        <w:tc>
          <w:tcPr>
            <w:tcW w:w="3240" w:type="dxa"/>
            <w:gridSpan w:val="3"/>
            <w:tcBorders>
              <w:top w:val="single" w:sz="4" w:space="0" w:color="auto"/>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实践教学环节小计</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848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0</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848</w:t>
            </w:r>
          </w:p>
        </w:tc>
        <w:tc>
          <w:tcPr>
            <w:tcW w:w="88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 xml:space="preserve">41 </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0</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112</w:t>
            </w:r>
          </w:p>
        </w:tc>
        <w:tc>
          <w:tcPr>
            <w:tcW w:w="1260"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112</w:t>
            </w:r>
          </w:p>
        </w:tc>
        <w:tc>
          <w:tcPr>
            <w:tcW w:w="1235"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w:t>
            </w:r>
          </w:p>
        </w:tc>
        <w:tc>
          <w:tcPr>
            <w:tcW w:w="1232"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134" w:type="dxa"/>
            <w:tcBorders>
              <w:top w:val="nil"/>
              <w:left w:val="nil"/>
              <w:bottom w:val="single" w:sz="4" w:space="0" w:color="auto"/>
              <w:right w:val="single" w:sz="4" w:space="0" w:color="auto"/>
            </w:tcBorders>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540</w:t>
            </w:r>
          </w:p>
        </w:tc>
      </w:tr>
      <w:tr w:rsidR="005B5EDF">
        <w:trPr>
          <w:trHeight w:val="339"/>
        </w:trPr>
        <w:tc>
          <w:tcPr>
            <w:tcW w:w="3240" w:type="dxa"/>
            <w:gridSpan w:val="3"/>
            <w:tcBorders>
              <w:top w:val="single" w:sz="4" w:space="0" w:color="auto"/>
              <w:left w:val="single" w:sz="4" w:space="0" w:color="auto"/>
              <w:bottom w:val="single" w:sz="4" w:space="0" w:color="auto"/>
              <w:right w:val="single" w:sz="4" w:space="0" w:color="auto"/>
            </w:tcBorders>
            <w:vAlign w:val="center"/>
          </w:tcPr>
          <w:p w:rsidR="005B5EDF" w:rsidRDefault="005B5EDF">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合计</w:t>
            </w:r>
          </w:p>
        </w:tc>
        <w:tc>
          <w:tcPr>
            <w:tcW w:w="880" w:type="dxa"/>
            <w:tcBorders>
              <w:top w:val="nil"/>
              <w:left w:val="nil"/>
              <w:bottom w:val="single" w:sz="4" w:space="0" w:color="auto"/>
              <w:right w:val="single" w:sz="4" w:space="0" w:color="auto"/>
            </w:tcBorders>
            <w:shd w:val="clear" w:color="000000" w:fill="C0C0C0"/>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3060</w:t>
            </w:r>
          </w:p>
        </w:tc>
        <w:tc>
          <w:tcPr>
            <w:tcW w:w="880" w:type="dxa"/>
            <w:tcBorders>
              <w:top w:val="nil"/>
              <w:left w:val="nil"/>
              <w:bottom w:val="single" w:sz="4" w:space="0" w:color="auto"/>
              <w:right w:val="single" w:sz="4" w:space="0" w:color="auto"/>
            </w:tcBorders>
            <w:shd w:val="clear" w:color="000000" w:fill="C0C0C0"/>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1493</w:t>
            </w:r>
          </w:p>
        </w:tc>
        <w:tc>
          <w:tcPr>
            <w:tcW w:w="880" w:type="dxa"/>
            <w:tcBorders>
              <w:top w:val="nil"/>
              <w:left w:val="nil"/>
              <w:bottom w:val="single" w:sz="4" w:space="0" w:color="auto"/>
              <w:right w:val="single" w:sz="4" w:space="0" w:color="auto"/>
            </w:tcBorders>
            <w:shd w:val="clear" w:color="000000" w:fill="C0C0C0"/>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1567</w:t>
            </w:r>
          </w:p>
        </w:tc>
        <w:tc>
          <w:tcPr>
            <w:tcW w:w="880" w:type="dxa"/>
            <w:tcBorders>
              <w:top w:val="nil"/>
              <w:left w:val="nil"/>
              <w:bottom w:val="single" w:sz="4" w:space="0" w:color="auto"/>
              <w:right w:val="single" w:sz="4" w:space="0" w:color="auto"/>
            </w:tcBorders>
            <w:shd w:val="clear" w:color="000000" w:fill="C0C0C0"/>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 xml:space="preserve">170 </w:t>
            </w:r>
          </w:p>
        </w:tc>
        <w:tc>
          <w:tcPr>
            <w:tcW w:w="1260" w:type="dxa"/>
            <w:tcBorders>
              <w:top w:val="nil"/>
              <w:left w:val="nil"/>
              <w:bottom w:val="single" w:sz="4" w:space="0" w:color="auto"/>
              <w:right w:val="single" w:sz="4" w:space="0" w:color="auto"/>
            </w:tcBorders>
            <w:shd w:val="clear" w:color="000000" w:fill="C0C0C0"/>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 xml:space="preserve">28 </w:t>
            </w:r>
          </w:p>
        </w:tc>
        <w:tc>
          <w:tcPr>
            <w:tcW w:w="1260" w:type="dxa"/>
            <w:tcBorders>
              <w:top w:val="nil"/>
              <w:left w:val="nil"/>
              <w:bottom w:val="single" w:sz="4" w:space="0" w:color="auto"/>
              <w:right w:val="single" w:sz="4" w:space="0" w:color="auto"/>
            </w:tcBorders>
            <w:shd w:val="clear" w:color="000000" w:fill="C0C0C0"/>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 xml:space="preserve">28 </w:t>
            </w:r>
          </w:p>
        </w:tc>
        <w:tc>
          <w:tcPr>
            <w:tcW w:w="1260" w:type="dxa"/>
            <w:tcBorders>
              <w:top w:val="nil"/>
              <w:left w:val="nil"/>
              <w:bottom w:val="single" w:sz="4" w:space="0" w:color="auto"/>
              <w:right w:val="single" w:sz="4" w:space="0" w:color="auto"/>
            </w:tcBorders>
            <w:shd w:val="clear" w:color="000000" w:fill="C0C0C0"/>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 xml:space="preserve">28 </w:t>
            </w:r>
          </w:p>
        </w:tc>
        <w:tc>
          <w:tcPr>
            <w:tcW w:w="1235" w:type="dxa"/>
            <w:tcBorders>
              <w:top w:val="nil"/>
              <w:left w:val="nil"/>
              <w:bottom w:val="single" w:sz="4" w:space="0" w:color="auto"/>
              <w:right w:val="single" w:sz="4" w:space="0" w:color="auto"/>
            </w:tcBorders>
            <w:shd w:val="clear" w:color="000000" w:fill="C0C0C0"/>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 xml:space="preserve">28 </w:t>
            </w:r>
          </w:p>
        </w:tc>
        <w:tc>
          <w:tcPr>
            <w:tcW w:w="1232" w:type="dxa"/>
            <w:tcBorders>
              <w:top w:val="nil"/>
              <w:left w:val="nil"/>
              <w:bottom w:val="single" w:sz="4" w:space="0" w:color="auto"/>
              <w:right w:val="single" w:sz="4" w:space="0" w:color="auto"/>
            </w:tcBorders>
            <w:shd w:val="clear" w:color="000000" w:fill="C0C0C0"/>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 xml:space="preserve">28 </w:t>
            </w:r>
          </w:p>
        </w:tc>
        <w:tc>
          <w:tcPr>
            <w:tcW w:w="1134" w:type="dxa"/>
            <w:tcBorders>
              <w:top w:val="nil"/>
              <w:left w:val="nil"/>
              <w:bottom w:val="single" w:sz="4" w:space="0" w:color="auto"/>
              <w:right w:val="single" w:sz="4" w:space="0" w:color="auto"/>
            </w:tcBorders>
            <w:shd w:val="clear" w:color="000000" w:fill="C0C0C0"/>
            <w:noWrap/>
            <w:vAlign w:val="center"/>
          </w:tcPr>
          <w:p w:rsidR="005B5EDF" w:rsidRDefault="005B5ED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 xml:space="preserve">30 </w:t>
            </w:r>
          </w:p>
        </w:tc>
      </w:tr>
    </w:tbl>
    <w:p w:rsidR="005B5EDF" w:rsidRDefault="005B5EDF" w:rsidP="005B5EDF">
      <w:pPr>
        <w:spacing w:line="600" w:lineRule="exact"/>
        <w:ind w:firstLineChars="200" w:firstLine="562"/>
        <w:rPr>
          <w:rFonts w:ascii="仿宋" w:eastAsia="仿宋" w:hAnsi="仿宋"/>
          <w:b/>
          <w:bCs/>
          <w:sz w:val="28"/>
          <w:szCs w:val="28"/>
        </w:rPr>
      </w:pPr>
    </w:p>
    <w:p w:rsidR="005B5EDF" w:rsidRDefault="005B5EDF" w:rsidP="0078643C">
      <w:pPr>
        <w:adjustRightInd w:val="0"/>
        <w:ind w:firstLineChars="200" w:firstLine="422"/>
        <w:rPr>
          <w:rFonts w:ascii="宋体" w:eastAsia="宋体" w:hAnsi="宋体"/>
          <w:b/>
          <w:bCs/>
          <w:sz w:val="21"/>
          <w:szCs w:val="21"/>
        </w:rPr>
      </w:pPr>
    </w:p>
    <w:p w:rsidR="005B5EDF" w:rsidRDefault="005B5EDF" w:rsidP="0078643C">
      <w:pPr>
        <w:adjustRightInd w:val="0"/>
        <w:ind w:firstLineChars="200" w:firstLine="422"/>
        <w:rPr>
          <w:rFonts w:ascii="宋体" w:eastAsia="宋体" w:hAnsi="宋体"/>
          <w:b/>
          <w:bCs/>
          <w:sz w:val="21"/>
          <w:szCs w:val="21"/>
        </w:rPr>
      </w:pPr>
    </w:p>
    <w:p w:rsidR="005B5EDF" w:rsidRDefault="005B5EDF" w:rsidP="0078643C">
      <w:pPr>
        <w:adjustRightInd w:val="0"/>
        <w:ind w:firstLineChars="200" w:firstLine="422"/>
        <w:rPr>
          <w:rFonts w:ascii="宋体" w:eastAsia="宋体" w:hAnsi="宋体"/>
          <w:b/>
          <w:bCs/>
          <w:sz w:val="21"/>
          <w:szCs w:val="21"/>
        </w:rPr>
      </w:pPr>
    </w:p>
    <w:p w:rsidR="005B5EDF" w:rsidRDefault="005B5EDF" w:rsidP="0078643C">
      <w:pPr>
        <w:adjustRightInd w:val="0"/>
        <w:ind w:firstLineChars="200" w:firstLine="422"/>
        <w:rPr>
          <w:rFonts w:ascii="宋体" w:eastAsia="宋体" w:hAnsi="宋体"/>
          <w:b/>
          <w:bCs/>
          <w:sz w:val="21"/>
          <w:szCs w:val="21"/>
        </w:rPr>
      </w:pPr>
    </w:p>
    <w:p w:rsidR="005B5EDF" w:rsidRDefault="005B5EDF" w:rsidP="0078643C">
      <w:pPr>
        <w:adjustRightInd w:val="0"/>
        <w:ind w:firstLineChars="200" w:firstLine="422"/>
        <w:rPr>
          <w:rFonts w:ascii="宋体" w:eastAsia="宋体" w:hAnsi="宋体"/>
          <w:b/>
          <w:bCs/>
          <w:sz w:val="21"/>
          <w:szCs w:val="21"/>
        </w:rPr>
      </w:pPr>
    </w:p>
    <w:p w:rsidR="005B5EDF" w:rsidRDefault="005B5EDF" w:rsidP="0078643C">
      <w:pPr>
        <w:adjustRightInd w:val="0"/>
        <w:ind w:firstLineChars="200" w:firstLine="422"/>
        <w:rPr>
          <w:rFonts w:ascii="宋体" w:eastAsia="宋体" w:hAnsi="宋体"/>
          <w:b/>
          <w:bCs/>
          <w:sz w:val="21"/>
          <w:szCs w:val="21"/>
        </w:rPr>
      </w:pPr>
    </w:p>
    <w:p w:rsidR="005B5EDF" w:rsidRDefault="005B5EDF" w:rsidP="0078643C">
      <w:pPr>
        <w:adjustRightInd w:val="0"/>
        <w:ind w:firstLineChars="200" w:firstLine="422"/>
        <w:rPr>
          <w:rFonts w:ascii="宋体" w:eastAsia="宋体" w:hAnsi="宋体"/>
          <w:b/>
          <w:bCs/>
          <w:sz w:val="21"/>
          <w:szCs w:val="21"/>
        </w:rPr>
      </w:pPr>
    </w:p>
    <w:p w:rsidR="005B5EDF" w:rsidRDefault="005B5EDF" w:rsidP="0078643C">
      <w:pPr>
        <w:adjustRightInd w:val="0"/>
        <w:ind w:firstLineChars="200" w:firstLine="422"/>
        <w:rPr>
          <w:rFonts w:ascii="宋体" w:eastAsia="宋体" w:hAnsi="宋体"/>
          <w:b/>
          <w:bCs/>
          <w:sz w:val="21"/>
          <w:szCs w:val="21"/>
        </w:rPr>
      </w:pPr>
    </w:p>
    <w:p w:rsidR="005B5EDF" w:rsidRDefault="005B5EDF" w:rsidP="0078643C">
      <w:pPr>
        <w:adjustRightInd w:val="0"/>
        <w:ind w:firstLineChars="200" w:firstLine="422"/>
        <w:rPr>
          <w:rFonts w:ascii="宋体" w:eastAsia="宋体" w:hAnsi="宋体"/>
          <w:b/>
          <w:bCs/>
          <w:sz w:val="21"/>
          <w:szCs w:val="21"/>
        </w:rPr>
        <w:sectPr w:rsidR="005B5EDF">
          <w:pgSz w:w="16838" w:h="11906" w:orient="landscape"/>
          <w:pgMar w:top="1418" w:right="1418" w:bottom="1440" w:left="1418" w:header="851" w:footer="992" w:gutter="0"/>
          <w:cols w:space="425"/>
          <w:docGrid w:type="linesAndChars" w:linePitch="435"/>
        </w:sectPr>
      </w:pPr>
    </w:p>
    <w:p w:rsidR="005B5EDF" w:rsidRPr="00A02026" w:rsidRDefault="005B5EDF" w:rsidP="00A02026">
      <w:pPr>
        <w:overflowPunct w:val="0"/>
        <w:adjustRightInd w:val="0"/>
        <w:ind w:firstLineChars="200" w:firstLine="562"/>
        <w:outlineLvl w:val="0"/>
        <w:rPr>
          <w:rFonts w:ascii="仿宋" w:eastAsia="仿宋" w:hAnsi="仿宋"/>
          <w:b/>
          <w:bCs/>
          <w:sz w:val="28"/>
          <w:szCs w:val="28"/>
        </w:rPr>
      </w:pPr>
      <w:r w:rsidRPr="00A02026">
        <w:rPr>
          <w:rFonts w:ascii="仿宋" w:eastAsia="仿宋" w:hAnsi="仿宋" w:cs="仿宋" w:hint="eastAsia"/>
          <w:b/>
          <w:bCs/>
          <w:sz w:val="28"/>
          <w:szCs w:val="28"/>
        </w:rPr>
        <w:lastRenderedPageBreak/>
        <w:t>八、实施保障</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主要包括师资队伍、教学设施、教学资源、教学方法、教学评价、质量管理等方面，满足培养目标、人才规格的要求，满足教学安排的需要，满足学生的多样学习需求，积极吸收行业企业参与。</w:t>
      </w:r>
    </w:p>
    <w:p w:rsidR="005B5EDF" w:rsidRPr="0078643C" w:rsidRDefault="005B5EDF" w:rsidP="0078643C">
      <w:pPr>
        <w:overflowPunct w:val="0"/>
        <w:adjustRightInd w:val="0"/>
        <w:ind w:firstLineChars="200" w:firstLine="562"/>
        <w:outlineLvl w:val="0"/>
        <w:rPr>
          <w:rFonts w:ascii="宋体" w:eastAsia="宋体" w:hAnsi="宋体"/>
          <w:b/>
          <w:bCs/>
          <w:sz w:val="28"/>
          <w:szCs w:val="28"/>
        </w:rPr>
      </w:pPr>
      <w:r w:rsidRPr="0078643C">
        <w:rPr>
          <w:rFonts w:ascii="宋体" w:eastAsia="宋体" w:hAnsi="宋体" w:cs="宋体" w:hint="eastAsia"/>
          <w:b/>
          <w:bCs/>
          <w:sz w:val="28"/>
          <w:szCs w:val="28"/>
        </w:rPr>
        <w:t>（一）师资队伍</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机电技术应用专业现有专业教师</w:t>
      </w:r>
      <w:r w:rsidR="00FE05EF">
        <w:rPr>
          <w:rFonts w:ascii="宋体" w:eastAsia="宋体" w:hAnsi="宋体" w:cs="宋体"/>
          <w:sz w:val="24"/>
          <w:szCs w:val="24"/>
        </w:rPr>
        <w:t>7</w:t>
      </w:r>
      <w:r>
        <w:rPr>
          <w:rFonts w:ascii="宋体" w:eastAsia="宋体" w:hAnsi="宋体" w:cs="宋体" w:hint="eastAsia"/>
          <w:sz w:val="24"/>
          <w:szCs w:val="24"/>
        </w:rPr>
        <w:t>人，具有“双师”素质教师达</w:t>
      </w:r>
      <w:r>
        <w:rPr>
          <w:rFonts w:ascii="宋体" w:eastAsia="宋体" w:hAnsi="宋体" w:cs="宋体"/>
          <w:sz w:val="24"/>
          <w:szCs w:val="24"/>
        </w:rPr>
        <w:t>90%</w:t>
      </w:r>
      <w:r>
        <w:rPr>
          <w:rFonts w:ascii="宋体" w:eastAsia="宋体" w:hAnsi="宋体" w:cs="宋体" w:hint="eastAsia"/>
          <w:sz w:val="24"/>
          <w:szCs w:val="24"/>
        </w:rPr>
        <w:t>以上，已经初步建成了一支年龄、学历、职称等方面结构基本合理，具有较高理论水平、较强实践能力，能胜任专业主干理论教学和实践教学工作，能运用理论指导实践解决问题，对本专业及相关领域最新学术动态和科研成果有一定了解，能指导实践环节的训练，能参与企业项目研发的专业教学团队。</w:t>
      </w:r>
    </w:p>
    <w:tbl>
      <w:tblPr>
        <w:tblW w:w="9246" w:type="dxa"/>
        <w:tblInd w:w="-106" w:type="dxa"/>
        <w:tblLook w:val="00A0" w:firstRow="1" w:lastRow="0" w:firstColumn="1" w:lastColumn="0" w:noHBand="0" w:noVBand="0"/>
      </w:tblPr>
      <w:tblGrid>
        <w:gridCol w:w="1011"/>
        <w:gridCol w:w="1808"/>
        <w:gridCol w:w="1808"/>
        <w:gridCol w:w="1808"/>
        <w:gridCol w:w="2811"/>
      </w:tblGrid>
      <w:tr w:rsidR="005B5EDF" w:rsidRPr="00BD4D22" w:rsidTr="00BD4D22">
        <w:trPr>
          <w:trHeight w:val="453"/>
        </w:trPr>
        <w:tc>
          <w:tcPr>
            <w:tcW w:w="1011" w:type="dxa"/>
            <w:tcBorders>
              <w:top w:val="single" w:sz="4" w:space="0" w:color="auto"/>
              <w:left w:val="single" w:sz="4" w:space="0" w:color="auto"/>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b/>
                <w:bCs/>
                <w:kern w:val="0"/>
                <w:sz w:val="24"/>
                <w:szCs w:val="24"/>
              </w:rPr>
            </w:pPr>
            <w:r w:rsidRPr="00BD4D22">
              <w:rPr>
                <w:rFonts w:ascii="宋体" w:eastAsia="宋体" w:hAnsi="宋体" w:cs="宋体" w:hint="eastAsia"/>
                <w:b/>
                <w:bCs/>
                <w:kern w:val="0"/>
                <w:sz w:val="24"/>
                <w:szCs w:val="24"/>
              </w:rPr>
              <w:t>序号</w:t>
            </w:r>
          </w:p>
        </w:tc>
        <w:tc>
          <w:tcPr>
            <w:tcW w:w="1808" w:type="dxa"/>
            <w:tcBorders>
              <w:top w:val="single" w:sz="4" w:space="0" w:color="auto"/>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b/>
                <w:bCs/>
                <w:kern w:val="0"/>
                <w:sz w:val="24"/>
                <w:szCs w:val="24"/>
              </w:rPr>
            </w:pPr>
            <w:r w:rsidRPr="00BD4D22">
              <w:rPr>
                <w:rFonts w:ascii="宋体" w:eastAsia="宋体" w:hAnsi="宋体" w:cs="宋体" w:hint="eastAsia"/>
                <w:b/>
                <w:bCs/>
                <w:kern w:val="0"/>
                <w:sz w:val="24"/>
                <w:szCs w:val="24"/>
              </w:rPr>
              <w:t>姓名</w:t>
            </w:r>
          </w:p>
        </w:tc>
        <w:tc>
          <w:tcPr>
            <w:tcW w:w="1808" w:type="dxa"/>
            <w:tcBorders>
              <w:top w:val="single" w:sz="4" w:space="0" w:color="auto"/>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b/>
                <w:bCs/>
                <w:kern w:val="0"/>
                <w:sz w:val="24"/>
                <w:szCs w:val="24"/>
              </w:rPr>
            </w:pPr>
            <w:r w:rsidRPr="00BD4D22">
              <w:rPr>
                <w:rFonts w:ascii="宋体" w:eastAsia="宋体" w:hAnsi="宋体" w:cs="宋体" w:hint="eastAsia"/>
                <w:b/>
                <w:bCs/>
                <w:kern w:val="0"/>
                <w:sz w:val="24"/>
                <w:szCs w:val="24"/>
              </w:rPr>
              <w:t>职称</w:t>
            </w:r>
          </w:p>
        </w:tc>
        <w:tc>
          <w:tcPr>
            <w:tcW w:w="1808" w:type="dxa"/>
            <w:tcBorders>
              <w:top w:val="single" w:sz="4" w:space="0" w:color="auto"/>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b/>
                <w:bCs/>
                <w:kern w:val="0"/>
                <w:sz w:val="24"/>
                <w:szCs w:val="24"/>
              </w:rPr>
            </w:pPr>
            <w:r w:rsidRPr="00BD4D22">
              <w:rPr>
                <w:rFonts w:ascii="宋体" w:eastAsia="宋体" w:hAnsi="宋体" w:cs="宋体" w:hint="eastAsia"/>
                <w:b/>
                <w:bCs/>
                <w:kern w:val="0"/>
                <w:sz w:val="24"/>
                <w:szCs w:val="24"/>
              </w:rPr>
              <w:t>年龄</w:t>
            </w:r>
          </w:p>
        </w:tc>
        <w:tc>
          <w:tcPr>
            <w:tcW w:w="2811" w:type="dxa"/>
            <w:tcBorders>
              <w:top w:val="single" w:sz="4" w:space="0" w:color="auto"/>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b/>
                <w:bCs/>
                <w:kern w:val="0"/>
                <w:sz w:val="24"/>
                <w:szCs w:val="24"/>
              </w:rPr>
            </w:pPr>
            <w:r w:rsidRPr="00BD4D22">
              <w:rPr>
                <w:rFonts w:ascii="宋体" w:eastAsia="宋体" w:hAnsi="宋体" w:cs="宋体" w:hint="eastAsia"/>
                <w:b/>
                <w:bCs/>
                <w:kern w:val="0"/>
                <w:sz w:val="24"/>
                <w:szCs w:val="24"/>
              </w:rPr>
              <w:t>所获技能证书</w:t>
            </w:r>
          </w:p>
        </w:tc>
      </w:tr>
      <w:tr w:rsidR="005B5EDF" w:rsidRPr="00BD4D22" w:rsidTr="00BD4D22">
        <w:trPr>
          <w:trHeight w:val="453"/>
        </w:trPr>
        <w:tc>
          <w:tcPr>
            <w:tcW w:w="1011" w:type="dxa"/>
            <w:tcBorders>
              <w:top w:val="nil"/>
              <w:left w:val="single" w:sz="4" w:space="0" w:color="auto"/>
              <w:bottom w:val="single" w:sz="4" w:space="0" w:color="auto"/>
              <w:right w:val="single" w:sz="4" w:space="0" w:color="auto"/>
            </w:tcBorders>
            <w:vAlign w:val="center"/>
          </w:tcPr>
          <w:p w:rsidR="005B5EDF" w:rsidRPr="00BD4D22" w:rsidRDefault="00FE05EF" w:rsidP="00BD4D22">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黄莉</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高级讲师</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cs="宋体"/>
                <w:kern w:val="0"/>
                <w:sz w:val="24"/>
                <w:szCs w:val="24"/>
              </w:rPr>
            </w:pPr>
            <w:r w:rsidRPr="00BD4D22">
              <w:rPr>
                <w:rFonts w:ascii="宋体" w:eastAsia="宋体" w:hAnsi="宋体" w:cs="宋体"/>
                <w:kern w:val="0"/>
                <w:sz w:val="24"/>
                <w:szCs w:val="24"/>
              </w:rPr>
              <w:t>46</w:t>
            </w:r>
          </w:p>
        </w:tc>
        <w:tc>
          <w:tcPr>
            <w:tcW w:w="2811"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电机装配工高级工</w:t>
            </w:r>
          </w:p>
        </w:tc>
      </w:tr>
      <w:tr w:rsidR="005B5EDF" w:rsidRPr="00BD4D22" w:rsidTr="00BD4D22">
        <w:trPr>
          <w:trHeight w:val="453"/>
        </w:trPr>
        <w:tc>
          <w:tcPr>
            <w:tcW w:w="1011" w:type="dxa"/>
            <w:tcBorders>
              <w:top w:val="nil"/>
              <w:left w:val="single" w:sz="4" w:space="0" w:color="auto"/>
              <w:bottom w:val="single" w:sz="4" w:space="0" w:color="auto"/>
              <w:right w:val="single" w:sz="4" w:space="0" w:color="auto"/>
            </w:tcBorders>
            <w:vAlign w:val="center"/>
          </w:tcPr>
          <w:p w:rsidR="005B5EDF" w:rsidRPr="00BD4D22" w:rsidRDefault="00FE05EF" w:rsidP="00BD4D22">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2</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林东英</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高级讲师</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cs="宋体"/>
                <w:kern w:val="0"/>
                <w:sz w:val="24"/>
                <w:szCs w:val="24"/>
              </w:rPr>
            </w:pPr>
            <w:r w:rsidRPr="00BD4D22">
              <w:rPr>
                <w:rFonts w:ascii="宋体" w:eastAsia="宋体" w:hAnsi="宋体" w:cs="宋体"/>
                <w:kern w:val="0"/>
                <w:sz w:val="24"/>
                <w:szCs w:val="24"/>
              </w:rPr>
              <w:t>47</w:t>
            </w:r>
          </w:p>
        </w:tc>
        <w:tc>
          <w:tcPr>
            <w:tcW w:w="2811"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电机装配高级工</w:t>
            </w:r>
          </w:p>
        </w:tc>
      </w:tr>
      <w:tr w:rsidR="005B5EDF" w:rsidRPr="00BD4D22" w:rsidTr="00BD4D22">
        <w:trPr>
          <w:trHeight w:val="471"/>
        </w:trPr>
        <w:tc>
          <w:tcPr>
            <w:tcW w:w="1011" w:type="dxa"/>
            <w:tcBorders>
              <w:top w:val="nil"/>
              <w:left w:val="single" w:sz="4" w:space="0" w:color="auto"/>
              <w:bottom w:val="single" w:sz="4" w:space="0" w:color="auto"/>
              <w:right w:val="single" w:sz="4" w:space="0" w:color="auto"/>
            </w:tcBorders>
            <w:vAlign w:val="center"/>
          </w:tcPr>
          <w:p w:rsidR="005B5EDF" w:rsidRPr="00BD4D22" w:rsidRDefault="00FE05EF" w:rsidP="00BD4D22">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3</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陈文滔</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讲师</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cs="宋体"/>
                <w:kern w:val="0"/>
                <w:sz w:val="24"/>
                <w:szCs w:val="24"/>
              </w:rPr>
            </w:pPr>
            <w:r w:rsidRPr="00BD4D22">
              <w:rPr>
                <w:rFonts w:ascii="宋体" w:eastAsia="宋体" w:hAnsi="宋体" w:cs="宋体"/>
                <w:kern w:val="0"/>
                <w:sz w:val="24"/>
                <w:szCs w:val="24"/>
              </w:rPr>
              <w:t>38</w:t>
            </w:r>
          </w:p>
        </w:tc>
        <w:tc>
          <w:tcPr>
            <w:tcW w:w="2811"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维修电工技师</w:t>
            </w:r>
          </w:p>
        </w:tc>
      </w:tr>
      <w:tr w:rsidR="005B5EDF" w:rsidRPr="00BD4D22" w:rsidTr="00BD4D22">
        <w:trPr>
          <w:trHeight w:val="453"/>
        </w:trPr>
        <w:tc>
          <w:tcPr>
            <w:tcW w:w="1011" w:type="dxa"/>
            <w:tcBorders>
              <w:top w:val="nil"/>
              <w:left w:val="single" w:sz="4" w:space="0" w:color="auto"/>
              <w:bottom w:val="single" w:sz="4" w:space="0" w:color="auto"/>
              <w:right w:val="single" w:sz="4" w:space="0" w:color="auto"/>
            </w:tcBorders>
            <w:vAlign w:val="center"/>
          </w:tcPr>
          <w:p w:rsidR="005B5EDF" w:rsidRPr="00BD4D22" w:rsidRDefault="00FE05EF" w:rsidP="00BD4D22">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4</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李熹</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讲师</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cs="宋体"/>
                <w:kern w:val="0"/>
                <w:sz w:val="24"/>
                <w:szCs w:val="24"/>
              </w:rPr>
            </w:pPr>
            <w:r w:rsidRPr="00BD4D22">
              <w:rPr>
                <w:rFonts w:ascii="宋体" w:eastAsia="宋体" w:hAnsi="宋体" w:cs="宋体"/>
                <w:kern w:val="0"/>
                <w:sz w:val="24"/>
                <w:szCs w:val="24"/>
              </w:rPr>
              <w:t>32</w:t>
            </w:r>
          </w:p>
        </w:tc>
        <w:tc>
          <w:tcPr>
            <w:tcW w:w="2811"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维修电工技师</w:t>
            </w:r>
          </w:p>
        </w:tc>
      </w:tr>
      <w:tr w:rsidR="005B5EDF" w:rsidRPr="00BD4D22" w:rsidTr="00BD4D22">
        <w:trPr>
          <w:trHeight w:val="924"/>
        </w:trPr>
        <w:tc>
          <w:tcPr>
            <w:tcW w:w="1011" w:type="dxa"/>
            <w:tcBorders>
              <w:top w:val="nil"/>
              <w:left w:val="single" w:sz="4" w:space="0" w:color="auto"/>
              <w:bottom w:val="single" w:sz="4" w:space="0" w:color="auto"/>
              <w:right w:val="single" w:sz="4" w:space="0" w:color="auto"/>
            </w:tcBorders>
            <w:vAlign w:val="center"/>
          </w:tcPr>
          <w:p w:rsidR="005B5EDF" w:rsidRPr="00BD4D22" w:rsidRDefault="00FE05EF" w:rsidP="00BD4D22">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5</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刘凯</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讲师</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cs="宋体"/>
                <w:kern w:val="0"/>
                <w:sz w:val="24"/>
                <w:szCs w:val="24"/>
              </w:rPr>
            </w:pPr>
            <w:r w:rsidRPr="00BD4D22">
              <w:rPr>
                <w:rFonts w:ascii="宋体" w:eastAsia="宋体" w:hAnsi="宋体" w:cs="宋体"/>
                <w:kern w:val="0"/>
                <w:sz w:val="24"/>
                <w:szCs w:val="24"/>
              </w:rPr>
              <w:t>33</w:t>
            </w:r>
          </w:p>
        </w:tc>
        <w:tc>
          <w:tcPr>
            <w:tcW w:w="2811" w:type="dxa"/>
            <w:tcBorders>
              <w:top w:val="nil"/>
              <w:left w:val="nil"/>
              <w:bottom w:val="single" w:sz="4" w:space="0" w:color="auto"/>
              <w:right w:val="single" w:sz="4" w:space="0" w:color="auto"/>
            </w:tcBorders>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三维</w:t>
            </w:r>
            <w:r w:rsidRPr="00BD4D22">
              <w:rPr>
                <w:rFonts w:ascii="宋体" w:eastAsia="宋体" w:hAnsi="宋体" w:cs="宋体"/>
                <w:kern w:val="0"/>
                <w:sz w:val="24"/>
                <w:szCs w:val="24"/>
              </w:rPr>
              <w:t>CAD</w:t>
            </w:r>
            <w:r w:rsidRPr="00BD4D22">
              <w:rPr>
                <w:rFonts w:ascii="宋体" w:eastAsia="宋体" w:hAnsi="宋体" w:cs="宋体" w:hint="eastAsia"/>
                <w:kern w:val="0"/>
                <w:sz w:val="24"/>
                <w:szCs w:val="24"/>
              </w:rPr>
              <w:t>应用功能高级工程师</w:t>
            </w:r>
          </w:p>
        </w:tc>
      </w:tr>
      <w:tr w:rsidR="005B5EDF" w:rsidRPr="00BD4D22" w:rsidTr="00BD4D22">
        <w:trPr>
          <w:trHeight w:val="471"/>
        </w:trPr>
        <w:tc>
          <w:tcPr>
            <w:tcW w:w="1011" w:type="dxa"/>
            <w:tcBorders>
              <w:top w:val="nil"/>
              <w:left w:val="single" w:sz="4" w:space="0" w:color="auto"/>
              <w:bottom w:val="single" w:sz="4" w:space="0" w:color="auto"/>
              <w:right w:val="single" w:sz="4" w:space="0" w:color="auto"/>
            </w:tcBorders>
            <w:vAlign w:val="center"/>
          </w:tcPr>
          <w:p w:rsidR="005B5EDF" w:rsidRPr="00BD4D22" w:rsidRDefault="00FE05EF" w:rsidP="00BD4D22">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6</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王栋</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助理讲师</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cs="宋体"/>
                <w:kern w:val="0"/>
                <w:sz w:val="24"/>
                <w:szCs w:val="24"/>
              </w:rPr>
            </w:pPr>
            <w:r w:rsidRPr="00BD4D22">
              <w:rPr>
                <w:rFonts w:ascii="宋体" w:eastAsia="宋体" w:hAnsi="宋体" w:cs="宋体"/>
                <w:kern w:val="0"/>
                <w:sz w:val="24"/>
                <w:szCs w:val="24"/>
              </w:rPr>
              <w:t>30</w:t>
            </w:r>
          </w:p>
        </w:tc>
        <w:tc>
          <w:tcPr>
            <w:tcW w:w="2811" w:type="dxa"/>
            <w:tcBorders>
              <w:top w:val="nil"/>
              <w:left w:val="nil"/>
              <w:bottom w:val="single" w:sz="4" w:space="0" w:color="auto"/>
              <w:right w:val="single" w:sz="4" w:space="0" w:color="auto"/>
            </w:tcBorders>
            <w:vAlign w:val="center"/>
          </w:tcPr>
          <w:p w:rsidR="005B5EDF" w:rsidRPr="00BD4D22" w:rsidRDefault="00FA738B" w:rsidP="00FA738B">
            <w:pPr>
              <w:widowControl/>
              <w:spacing w:line="400" w:lineRule="exact"/>
              <w:jc w:val="center"/>
              <w:rPr>
                <w:rFonts w:ascii="宋体" w:eastAsia="宋体" w:hAnsi="宋体"/>
                <w:kern w:val="0"/>
                <w:sz w:val="24"/>
                <w:szCs w:val="24"/>
              </w:rPr>
            </w:pPr>
            <w:r>
              <w:rPr>
                <w:rFonts w:ascii="宋体" w:eastAsia="宋体" w:hAnsi="宋体" w:cs="宋体" w:hint="eastAsia"/>
                <w:kern w:val="0"/>
                <w:sz w:val="24"/>
                <w:szCs w:val="24"/>
              </w:rPr>
              <w:t>机器人应用技术操作工</w:t>
            </w:r>
          </w:p>
        </w:tc>
      </w:tr>
      <w:tr w:rsidR="005B5EDF" w:rsidRPr="00BD4D22" w:rsidTr="00BD4D22">
        <w:trPr>
          <w:trHeight w:val="942"/>
        </w:trPr>
        <w:tc>
          <w:tcPr>
            <w:tcW w:w="1011" w:type="dxa"/>
            <w:tcBorders>
              <w:top w:val="nil"/>
              <w:left w:val="single" w:sz="4" w:space="0" w:color="auto"/>
              <w:bottom w:val="single" w:sz="4" w:space="0" w:color="auto"/>
              <w:right w:val="single" w:sz="4" w:space="0" w:color="auto"/>
            </w:tcBorders>
            <w:vAlign w:val="center"/>
          </w:tcPr>
          <w:p w:rsidR="005B5EDF" w:rsidRPr="00BD4D22" w:rsidRDefault="00FE05EF" w:rsidP="00BD4D22">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7</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方晟</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kern w:val="0"/>
                <w:sz w:val="24"/>
                <w:szCs w:val="24"/>
              </w:rPr>
            </w:pPr>
            <w:r w:rsidRPr="00BD4D22">
              <w:rPr>
                <w:rFonts w:ascii="宋体" w:eastAsia="宋体" w:hAnsi="宋体" w:cs="宋体" w:hint="eastAsia"/>
                <w:kern w:val="0"/>
                <w:sz w:val="24"/>
                <w:szCs w:val="24"/>
              </w:rPr>
              <w:t>专技十三级</w:t>
            </w:r>
          </w:p>
        </w:tc>
        <w:tc>
          <w:tcPr>
            <w:tcW w:w="1808"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cs="宋体"/>
                <w:kern w:val="0"/>
                <w:sz w:val="24"/>
                <w:szCs w:val="24"/>
              </w:rPr>
            </w:pPr>
            <w:r w:rsidRPr="00BD4D22">
              <w:rPr>
                <w:rFonts w:ascii="宋体" w:eastAsia="宋体" w:hAnsi="宋体" w:cs="宋体"/>
                <w:kern w:val="0"/>
                <w:sz w:val="24"/>
                <w:szCs w:val="24"/>
              </w:rPr>
              <w:t>26</w:t>
            </w:r>
          </w:p>
        </w:tc>
        <w:tc>
          <w:tcPr>
            <w:tcW w:w="2811" w:type="dxa"/>
            <w:tcBorders>
              <w:top w:val="nil"/>
              <w:left w:val="nil"/>
              <w:bottom w:val="single" w:sz="4" w:space="0" w:color="auto"/>
              <w:right w:val="single" w:sz="4" w:space="0" w:color="auto"/>
            </w:tcBorders>
            <w:vAlign w:val="center"/>
          </w:tcPr>
          <w:p w:rsidR="005B5EDF" w:rsidRPr="00BD4D22" w:rsidRDefault="005B5EDF" w:rsidP="00BD4D22">
            <w:pPr>
              <w:widowControl/>
              <w:spacing w:line="400" w:lineRule="exact"/>
              <w:jc w:val="center"/>
              <w:rPr>
                <w:rFonts w:ascii="宋体" w:eastAsia="宋体" w:hAnsi="宋体" w:cs="宋体"/>
                <w:kern w:val="0"/>
                <w:sz w:val="24"/>
                <w:szCs w:val="24"/>
              </w:rPr>
            </w:pPr>
            <w:r w:rsidRPr="00BD4D22">
              <w:rPr>
                <w:rFonts w:ascii="宋体" w:eastAsia="宋体" w:hAnsi="宋体" w:cs="宋体" w:hint="eastAsia"/>
                <w:kern w:val="0"/>
                <w:sz w:val="24"/>
                <w:szCs w:val="24"/>
              </w:rPr>
              <w:t>维修电工证（高级）</w:t>
            </w:r>
            <w:r w:rsidRPr="00BD4D22">
              <w:rPr>
                <w:rFonts w:ascii="宋体" w:eastAsia="宋体" w:hAnsi="宋体"/>
                <w:kern w:val="0"/>
                <w:sz w:val="24"/>
                <w:szCs w:val="24"/>
              </w:rPr>
              <w:br/>
            </w:r>
            <w:r w:rsidRPr="00BD4D22">
              <w:rPr>
                <w:rFonts w:ascii="宋体" w:eastAsia="宋体" w:hAnsi="宋体" w:cs="宋体" w:hint="eastAsia"/>
                <w:kern w:val="0"/>
                <w:sz w:val="24"/>
                <w:szCs w:val="24"/>
              </w:rPr>
              <w:t>低压电工证</w:t>
            </w:r>
            <w:r w:rsidRPr="00BD4D22">
              <w:rPr>
                <w:rFonts w:ascii="宋体" w:eastAsia="宋体" w:hAnsi="宋体" w:cs="宋体"/>
                <w:kern w:val="0"/>
                <w:sz w:val="24"/>
                <w:szCs w:val="24"/>
              </w:rPr>
              <w:t xml:space="preserve"> </w:t>
            </w:r>
          </w:p>
        </w:tc>
      </w:tr>
    </w:tbl>
    <w:p w:rsidR="005B5EDF" w:rsidRPr="0078643C" w:rsidRDefault="005B5EDF" w:rsidP="005B5EDF">
      <w:pPr>
        <w:overflowPunct w:val="0"/>
        <w:adjustRightInd w:val="0"/>
        <w:ind w:firstLineChars="200" w:firstLine="562"/>
        <w:outlineLvl w:val="0"/>
        <w:rPr>
          <w:rFonts w:ascii="宋体" w:eastAsia="宋体" w:hAnsi="宋体"/>
          <w:b/>
          <w:bCs/>
          <w:sz w:val="28"/>
          <w:szCs w:val="28"/>
        </w:rPr>
      </w:pPr>
      <w:r w:rsidRPr="0078643C">
        <w:rPr>
          <w:rFonts w:ascii="宋体" w:eastAsia="宋体" w:hAnsi="宋体" w:cs="宋体" w:hint="eastAsia"/>
          <w:b/>
          <w:bCs/>
          <w:sz w:val="28"/>
          <w:szCs w:val="28"/>
        </w:rPr>
        <w:t>（二）教学设施</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教学设施满足本专业人才培养实施需要，其中实训（实验）室面积、设施等应达到国家发布的有关专业实训教学条件建设标准（仪器设备配备规范）要求。信息化条件保障应能满足专业建设、教学管理、信息化教学和学生自主学习需要。</w:t>
      </w:r>
    </w:p>
    <w:p w:rsidR="005B5EDF" w:rsidRPr="000A7279" w:rsidRDefault="005B5EDF" w:rsidP="000A7279">
      <w:pPr>
        <w:spacing w:line="520" w:lineRule="exact"/>
        <w:ind w:firstLineChars="200" w:firstLine="482"/>
        <w:rPr>
          <w:rFonts w:ascii="宋体" w:eastAsia="宋体" w:hAnsi="宋体"/>
          <w:b/>
          <w:bCs/>
          <w:sz w:val="24"/>
          <w:szCs w:val="24"/>
        </w:rPr>
      </w:pPr>
      <w:r w:rsidRPr="000A7279">
        <w:rPr>
          <w:rFonts w:ascii="宋体" w:eastAsia="宋体" w:hAnsi="宋体" w:cs="宋体"/>
          <w:b/>
          <w:bCs/>
          <w:sz w:val="24"/>
          <w:szCs w:val="24"/>
        </w:rPr>
        <w:t>1.</w:t>
      </w:r>
      <w:r w:rsidRPr="000A7279">
        <w:rPr>
          <w:rFonts w:ascii="宋体" w:eastAsia="宋体" w:hAnsi="宋体" w:cs="宋体" w:hint="eastAsia"/>
          <w:b/>
          <w:bCs/>
          <w:sz w:val="24"/>
          <w:szCs w:val="24"/>
        </w:rPr>
        <w:t>校内实训室</w:t>
      </w:r>
    </w:p>
    <w:p w:rsidR="005B5EDF" w:rsidRDefault="005B5EDF" w:rsidP="000A7279">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本专业校内实训实习必须具备钳工实训室、机械拆装实训室、电工电子实训室等，主要实施设备见下表。</w:t>
      </w:r>
    </w:p>
    <w:tbl>
      <w:tblPr>
        <w:tblW w:w="90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7"/>
        <w:gridCol w:w="2591"/>
        <w:gridCol w:w="3573"/>
        <w:gridCol w:w="1977"/>
      </w:tblGrid>
      <w:tr w:rsidR="005B5EDF" w:rsidRPr="00BD4D22">
        <w:tc>
          <w:tcPr>
            <w:tcW w:w="937" w:type="dxa"/>
            <w:vMerge w:val="restart"/>
            <w:vAlign w:val="center"/>
          </w:tcPr>
          <w:p w:rsidR="005B5EDF" w:rsidRPr="00BD4D22" w:rsidRDefault="005B5EDF" w:rsidP="00BD4D22">
            <w:pPr>
              <w:widowControl/>
              <w:spacing w:before="120" w:line="400" w:lineRule="exact"/>
              <w:jc w:val="center"/>
              <w:rPr>
                <w:rFonts w:ascii="宋体" w:eastAsia="宋体" w:hAnsi="宋体"/>
                <w:sz w:val="24"/>
                <w:szCs w:val="24"/>
              </w:rPr>
            </w:pPr>
            <w:r w:rsidRPr="00BD4D22">
              <w:rPr>
                <w:rFonts w:ascii="宋体" w:eastAsia="宋体" w:hAnsi="宋体" w:cs="宋体" w:hint="eastAsia"/>
                <w:sz w:val="24"/>
                <w:szCs w:val="24"/>
              </w:rPr>
              <w:lastRenderedPageBreak/>
              <w:t>序号</w:t>
            </w:r>
          </w:p>
        </w:tc>
        <w:tc>
          <w:tcPr>
            <w:tcW w:w="2591" w:type="dxa"/>
            <w:vMerge w:val="restart"/>
            <w:vAlign w:val="center"/>
          </w:tcPr>
          <w:p w:rsidR="005B5EDF" w:rsidRPr="00BD4D22" w:rsidRDefault="005B5EDF" w:rsidP="00BD4D22">
            <w:pPr>
              <w:widowControl/>
              <w:spacing w:before="120" w:line="400" w:lineRule="exact"/>
              <w:jc w:val="center"/>
              <w:rPr>
                <w:rFonts w:ascii="宋体" w:eastAsia="宋体" w:hAnsi="宋体"/>
                <w:sz w:val="24"/>
                <w:szCs w:val="24"/>
              </w:rPr>
            </w:pPr>
            <w:r w:rsidRPr="00BD4D22">
              <w:rPr>
                <w:rFonts w:ascii="宋体" w:eastAsia="宋体" w:hAnsi="宋体" w:cs="宋体" w:hint="eastAsia"/>
                <w:sz w:val="24"/>
                <w:szCs w:val="24"/>
              </w:rPr>
              <w:t>实训室名称</w:t>
            </w:r>
          </w:p>
        </w:tc>
        <w:tc>
          <w:tcPr>
            <w:tcW w:w="5550" w:type="dxa"/>
            <w:gridSpan w:val="2"/>
            <w:vAlign w:val="center"/>
          </w:tcPr>
          <w:p w:rsidR="005B5EDF" w:rsidRPr="00BD4D22" w:rsidRDefault="005B5EDF" w:rsidP="00BD4D22">
            <w:pPr>
              <w:spacing w:before="120" w:line="400" w:lineRule="exact"/>
              <w:jc w:val="center"/>
              <w:rPr>
                <w:rFonts w:ascii="宋体" w:eastAsia="宋体" w:hAnsi="宋体"/>
                <w:sz w:val="24"/>
                <w:szCs w:val="24"/>
              </w:rPr>
            </w:pPr>
            <w:r w:rsidRPr="00BD4D22">
              <w:rPr>
                <w:rFonts w:ascii="宋体" w:eastAsia="宋体" w:hAnsi="宋体" w:cs="宋体" w:hint="eastAsia"/>
                <w:sz w:val="24"/>
                <w:szCs w:val="24"/>
              </w:rPr>
              <w:t>主要工具和设施设备</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3573" w:type="dxa"/>
            <w:vAlign w:val="center"/>
          </w:tcPr>
          <w:p w:rsidR="005B5EDF" w:rsidRPr="00BD4D22" w:rsidRDefault="005B5EDF" w:rsidP="00BD4D22">
            <w:pPr>
              <w:spacing w:before="120" w:line="400" w:lineRule="exact"/>
              <w:jc w:val="center"/>
              <w:rPr>
                <w:rFonts w:ascii="宋体" w:eastAsia="宋体" w:hAnsi="宋体"/>
                <w:sz w:val="24"/>
                <w:szCs w:val="24"/>
              </w:rPr>
            </w:pPr>
            <w:r w:rsidRPr="00BD4D22">
              <w:rPr>
                <w:rFonts w:ascii="宋体" w:eastAsia="宋体" w:hAnsi="宋体" w:cs="宋体" w:hint="eastAsia"/>
                <w:sz w:val="24"/>
                <w:szCs w:val="24"/>
              </w:rPr>
              <w:t>名称</w:t>
            </w:r>
          </w:p>
        </w:tc>
        <w:tc>
          <w:tcPr>
            <w:tcW w:w="1977" w:type="dxa"/>
            <w:vAlign w:val="center"/>
          </w:tcPr>
          <w:p w:rsidR="005B5EDF" w:rsidRPr="00BD4D22" w:rsidRDefault="005B5EDF" w:rsidP="00BD4D22">
            <w:pPr>
              <w:widowControl/>
              <w:spacing w:before="120" w:line="400" w:lineRule="exact"/>
              <w:jc w:val="center"/>
              <w:rPr>
                <w:rFonts w:ascii="宋体" w:eastAsia="宋体" w:hAnsi="宋体"/>
                <w:sz w:val="24"/>
                <w:szCs w:val="24"/>
              </w:rPr>
            </w:pPr>
            <w:r w:rsidRPr="00BD4D22">
              <w:rPr>
                <w:rFonts w:ascii="宋体" w:eastAsia="宋体" w:hAnsi="宋体" w:cs="宋体" w:hint="eastAsia"/>
                <w:sz w:val="24"/>
                <w:szCs w:val="24"/>
              </w:rPr>
              <w:t>数量（台</w:t>
            </w:r>
            <w:r w:rsidRPr="00BD4D22">
              <w:rPr>
                <w:rFonts w:ascii="宋体" w:eastAsia="宋体" w:hAnsi="宋体" w:cs="宋体"/>
                <w:sz w:val="24"/>
                <w:szCs w:val="24"/>
              </w:rPr>
              <w:t>/</w:t>
            </w:r>
            <w:r w:rsidRPr="00BD4D22">
              <w:rPr>
                <w:rFonts w:ascii="宋体" w:eastAsia="宋体" w:hAnsi="宋体" w:cs="宋体" w:hint="eastAsia"/>
                <w:sz w:val="24"/>
                <w:szCs w:val="24"/>
              </w:rPr>
              <w:t>套）</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w:t>
            </w:r>
          </w:p>
        </w:tc>
        <w:tc>
          <w:tcPr>
            <w:tcW w:w="2591" w:type="dxa"/>
            <w:vMerge w:val="restart"/>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钳工实训室</w:t>
            </w: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六角工作台</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7</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台虎钳</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42</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钳工工具、常用刀具</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42</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通用量具</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42</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台式钻床</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锯床</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砂轮机</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w:t>
            </w:r>
          </w:p>
        </w:tc>
      </w:tr>
      <w:tr w:rsidR="005B5EDF" w:rsidRPr="00BD4D22">
        <w:tc>
          <w:tcPr>
            <w:tcW w:w="937" w:type="dxa"/>
            <w:vMerge w:val="restart"/>
            <w:vAlign w:val="center"/>
          </w:tcPr>
          <w:p w:rsidR="005B5EDF" w:rsidRPr="00BD4D22" w:rsidRDefault="005B5EDF" w:rsidP="00BD4D22">
            <w:pPr>
              <w:widowControl/>
              <w:spacing w:before="120" w:line="400" w:lineRule="exact"/>
              <w:jc w:val="center"/>
              <w:rPr>
                <w:rFonts w:ascii="宋体" w:eastAsia="宋体" w:hAnsi="宋体" w:cs="宋体"/>
                <w:sz w:val="24"/>
                <w:szCs w:val="24"/>
              </w:rPr>
            </w:pPr>
            <w:r w:rsidRPr="00BD4D22">
              <w:rPr>
                <w:rFonts w:ascii="宋体" w:eastAsia="宋体" w:hAnsi="宋体" w:cs="宋体"/>
                <w:sz w:val="24"/>
                <w:szCs w:val="24"/>
              </w:rPr>
              <w:t>2</w:t>
            </w:r>
          </w:p>
        </w:tc>
        <w:tc>
          <w:tcPr>
            <w:tcW w:w="2591" w:type="dxa"/>
            <w:vMerge w:val="restart"/>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电工实训室</w:t>
            </w: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电工综合实验装置</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25</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3573" w:type="dxa"/>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万用表等</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50</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3</w:t>
            </w:r>
          </w:p>
        </w:tc>
        <w:tc>
          <w:tcPr>
            <w:tcW w:w="2591" w:type="dxa"/>
            <w:vMerge w:val="restart"/>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电子实训室</w:t>
            </w:r>
          </w:p>
        </w:tc>
        <w:tc>
          <w:tcPr>
            <w:tcW w:w="3573" w:type="dxa"/>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模拟电子实训箱</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25</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3573" w:type="dxa"/>
            <w:vAlign w:val="center"/>
          </w:tcPr>
          <w:p w:rsidR="005B5EDF" w:rsidRPr="00BD4D22" w:rsidRDefault="005B5EDF" w:rsidP="005B5EDF">
            <w:pPr>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数字电子实训箱</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25</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控温焊台</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28</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3573" w:type="dxa"/>
            <w:vAlign w:val="center"/>
          </w:tcPr>
          <w:p w:rsidR="005B5EDF" w:rsidRPr="00BD4D22" w:rsidRDefault="005B5EDF" w:rsidP="005B5EDF">
            <w:pPr>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直流稳压电源、示波器、毫伏表、信号发生器等</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28</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数字存储半导体官图示仪</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w:t>
            </w:r>
          </w:p>
        </w:tc>
        <w:tc>
          <w:tcPr>
            <w:tcW w:w="2591" w:type="dxa"/>
            <w:vMerge w:val="restart"/>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制图实训室</w:t>
            </w:r>
          </w:p>
        </w:tc>
        <w:tc>
          <w:tcPr>
            <w:tcW w:w="3573" w:type="dxa"/>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制图桌</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8</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制图尺</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48</w:t>
            </w:r>
          </w:p>
        </w:tc>
      </w:tr>
      <w:tr w:rsidR="005B5EDF" w:rsidRPr="00BD4D22">
        <w:tc>
          <w:tcPr>
            <w:tcW w:w="93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5</w:t>
            </w:r>
          </w:p>
        </w:tc>
        <w:tc>
          <w:tcPr>
            <w:tcW w:w="2591" w:type="dxa"/>
            <w:vAlign w:val="center"/>
          </w:tcPr>
          <w:p w:rsidR="005B5EDF" w:rsidRPr="00BD4D22" w:rsidRDefault="005B5EDF" w:rsidP="005B5EDF">
            <w:pPr>
              <w:snapToGrid w:val="0"/>
              <w:spacing w:before="120" w:line="400" w:lineRule="exact"/>
              <w:ind w:firstLineChars="200" w:firstLine="480"/>
              <w:jc w:val="center"/>
              <w:rPr>
                <w:rFonts w:ascii="宋体" w:eastAsia="宋体" w:hAnsi="宋体"/>
                <w:sz w:val="24"/>
                <w:szCs w:val="24"/>
              </w:rPr>
            </w:pPr>
            <w:r w:rsidRPr="00BD4D22">
              <w:rPr>
                <w:rFonts w:ascii="宋体" w:eastAsia="宋体" w:hAnsi="宋体" w:cs="宋体"/>
                <w:sz w:val="24"/>
                <w:szCs w:val="24"/>
              </w:rPr>
              <w:t>CAD</w:t>
            </w:r>
            <w:r w:rsidRPr="00BD4D22">
              <w:rPr>
                <w:rFonts w:ascii="宋体" w:eastAsia="宋体" w:hAnsi="宋体" w:cs="宋体" w:hint="eastAsia"/>
                <w:sz w:val="24"/>
                <w:szCs w:val="24"/>
              </w:rPr>
              <w:t>实训室</w:t>
            </w: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计算机及</w:t>
            </w:r>
            <w:r w:rsidRPr="00BD4D22">
              <w:rPr>
                <w:rFonts w:ascii="宋体" w:eastAsia="宋体" w:hAnsi="宋体" w:cs="宋体"/>
                <w:sz w:val="24"/>
                <w:szCs w:val="24"/>
              </w:rPr>
              <w:t>CAD</w:t>
            </w:r>
            <w:r w:rsidRPr="00BD4D22">
              <w:rPr>
                <w:rFonts w:ascii="宋体" w:eastAsia="宋体" w:hAnsi="宋体" w:cs="宋体" w:hint="eastAsia"/>
                <w:sz w:val="24"/>
                <w:szCs w:val="24"/>
              </w:rPr>
              <w:t>软件</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55</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6</w:t>
            </w:r>
          </w:p>
        </w:tc>
        <w:tc>
          <w:tcPr>
            <w:tcW w:w="2591" w:type="dxa"/>
            <w:vMerge w:val="restart"/>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液压与气动实训室</w:t>
            </w:r>
          </w:p>
        </w:tc>
        <w:tc>
          <w:tcPr>
            <w:tcW w:w="3573" w:type="dxa"/>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液压实训台、相关元件</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气动实训台、相关元件</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计算机</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33</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7</w:t>
            </w:r>
          </w:p>
        </w:tc>
        <w:tc>
          <w:tcPr>
            <w:tcW w:w="2591" w:type="dxa"/>
            <w:vMerge w:val="restart"/>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机械拆装实训室</w:t>
            </w:r>
          </w:p>
        </w:tc>
        <w:tc>
          <w:tcPr>
            <w:tcW w:w="3573" w:type="dxa"/>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减速器或其他供拆装设备</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20</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leftChars="114" w:left="365" w:firstLineChars="0" w:firstLine="0"/>
              <w:jc w:val="center"/>
              <w:rPr>
                <w:rFonts w:ascii="宋体" w:eastAsia="宋体" w:hAnsi="宋体" w:cs="Times New Roman"/>
                <w:sz w:val="24"/>
                <w:szCs w:val="24"/>
              </w:rPr>
            </w:pPr>
            <w:r w:rsidRPr="00BD4D22">
              <w:rPr>
                <w:rFonts w:ascii="宋体" w:eastAsia="宋体" w:hAnsi="宋体" w:cs="宋体" w:hint="eastAsia"/>
                <w:sz w:val="24"/>
                <w:szCs w:val="24"/>
              </w:rPr>
              <w:t>机械零部件实物（螺纹连接、</w:t>
            </w:r>
            <w:r w:rsidRPr="00BD4D22">
              <w:rPr>
                <w:rFonts w:ascii="宋体" w:eastAsia="宋体" w:hAnsi="宋体" w:cs="宋体" w:hint="eastAsia"/>
                <w:sz w:val="24"/>
                <w:szCs w:val="24"/>
              </w:rPr>
              <w:lastRenderedPageBreak/>
              <w:t>键连接，轴承，传动机构，联轴器等）</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lastRenderedPageBreak/>
              <w:t>48</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机械机构演示装置</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48</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通用拆装工具</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48</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8</w:t>
            </w:r>
          </w:p>
        </w:tc>
        <w:tc>
          <w:tcPr>
            <w:tcW w:w="2591" w:type="dxa"/>
            <w:vMerge w:val="restart"/>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维修电工实训室</w:t>
            </w: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万用表</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25</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维修电工实训台（双组型）</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25</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维修电工实训器件</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50</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9</w:t>
            </w:r>
          </w:p>
        </w:tc>
        <w:tc>
          <w:tcPr>
            <w:tcW w:w="2591" w:type="dxa"/>
            <w:vMerge w:val="restart"/>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sz w:val="24"/>
                <w:szCs w:val="24"/>
              </w:rPr>
              <w:t>PLC</w:t>
            </w:r>
            <w:r w:rsidRPr="00BD4D22">
              <w:rPr>
                <w:rFonts w:ascii="宋体" w:eastAsia="宋体" w:hAnsi="宋体" w:cs="宋体" w:hint="eastAsia"/>
                <w:sz w:val="24"/>
                <w:szCs w:val="24"/>
              </w:rPr>
              <w:t>实训室</w:t>
            </w:r>
          </w:p>
        </w:tc>
        <w:tc>
          <w:tcPr>
            <w:tcW w:w="3573" w:type="dxa"/>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可编程控制器实训装置</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22</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计算机及软件</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22</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widowControl/>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光机电一体化竞赛设备</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8</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气泵</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10</w:t>
            </w:r>
          </w:p>
        </w:tc>
        <w:tc>
          <w:tcPr>
            <w:tcW w:w="2591" w:type="dxa"/>
            <w:vMerge w:val="restart"/>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普车加工实训室</w:t>
            </w: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普通车床</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9</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刀具、量具</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9</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11</w:t>
            </w:r>
          </w:p>
        </w:tc>
        <w:tc>
          <w:tcPr>
            <w:tcW w:w="2591" w:type="dxa"/>
            <w:vMerge w:val="restart"/>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数控加工实训室</w:t>
            </w: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数控车床</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21</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立式加工中心</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摇臂钻床</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卧式带锯床</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12</w:t>
            </w:r>
          </w:p>
        </w:tc>
        <w:tc>
          <w:tcPr>
            <w:tcW w:w="2591" w:type="dxa"/>
            <w:vMerge w:val="restart"/>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电机装调实训室</w:t>
            </w: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绕线机</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14</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嵌线台</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20</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单相电机配件</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20</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三相电机配件</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48</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工具</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48</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电机检测台</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lastRenderedPageBreak/>
              <w:t>13</w:t>
            </w:r>
          </w:p>
        </w:tc>
        <w:tc>
          <w:tcPr>
            <w:tcW w:w="2591" w:type="dxa"/>
            <w:vMerge w:val="restart"/>
            <w:vAlign w:val="center"/>
          </w:tcPr>
          <w:p w:rsidR="005B5EDF" w:rsidRPr="00BD4D22" w:rsidRDefault="005B5EDF" w:rsidP="005B5EDF">
            <w:pPr>
              <w:snapToGrid w:val="0"/>
              <w:spacing w:before="120" w:line="400" w:lineRule="exact"/>
              <w:ind w:leftChars="57" w:left="182" w:firstLineChars="50" w:firstLine="120"/>
              <w:jc w:val="center"/>
              <w:rPr>
                <w:rFonts w:ascii="宋体" w:eastAsia="宋体" w:hAnsi="宋体"/>
                <w:sz w:val="24"/>
                <w:szCs w:val="24"/>
              </w:rPr>
            </w:pPr>
            <w:r w:rsidRPr="00BD4D22">
              <w:rPr>
                <w:rFonts w:ascii="宋体" w:eastAsia="宋体" w:hAnsi="宋体" w:cs="宋体" w:hint="eastAsia"/>
                <w:sz w:val="24"/>
                <w:szCs w:val="24"/>
              </w:rPr>
              <w:t>数控机床装调</w:t>
            </w:r>
          </w:p>
          <w:p w:rsidR="005B5EDF" w:rsidRPr="00BD4D22" w:rsidRDefault="005B5EDF" w:rsidP="005B5EDF">
            <w:pPr>
              <w:snapToGrid w:val="0"/>
              <w:spacing w:before="120" w:line="400" w:lineRule="exact"/>
              <w:ind w:leftChars="57" w:left="182" w:firstLineChars="150" w:firstLine="360"/>
              <w:jc w:val="center"/>
              <w:rPr>
                <w:rFonts w:ascii="宋体" w:eastAsia="宋体" w:hAnsi="宋体"/>
                <w:sz w:val="24"/>
                <w:szCs w:val="24"/>
              </w:rPr>
            </w:pPr>
            <w:r w:rsidRPr="00BD4D22">
              <w:rPr>
                <w:rFonts w:ascii="宋体" w:eastAsia="宋体" w:hAnsi="宋体" w:cs="宋体" w:hint="eastAsia"/>
                <w:sz w:val="24"/>
                <w:szCs w:val="24"/>
              </w:rPr>
              <w:t>实训室</w:t>
            </w:r>
          </w:p>
        </w:tc>
        <w:tc>
          <w:tcPr>
            <w:tcW w:w="3573" w:type="dxa"/>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小型车床</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12</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小型铣床</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4</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通用拆装工具</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16</w:t>
            </w:r>
          </w:p>
        </w:tc>
      </w:tr>
      <w:tr w:rsidR="005B5EDF" w:rsidRPr="00BD4D22">
        <w:tc>
          <w:tcPr>
            <w:tcW w:w="937" w:type="dxa"/>
            <w:vMerge w:val="restart"/>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14</w:t>
            </w:r>
          </w:p>
        </w:tc>
        <w:tc>
          <w:tcPr>
            <w:tcW w:w="2591" w:type="dxa"/>
            <w:vMerge w:val="restart"/>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r w:rsidRPr="00BD4D22">
              <w:rPr>
                <w:rFonts w:ascii="宋体" w:eastAsia="宋体" w:hAnsi="宋体" w:cs="宋体" w:hint="eastAsia"/>
                <w:sz w:val="24"/>
                <w:szCs w:val="24"/>
              </w:rPr>
              <w:t>智能制造实训室</w:t>
            </w: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工业机器人</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3</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可编程控制器</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机器人上下料工作站</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w:t>
            </w:r>
          </w:p>
        </w:tc>
      </w:tr>
      <w:tr w:rsidR="005B5EDF" w:rsidRPr="00BD4D22">
        <w:tc>
          <w:tcPr>
            <w:tcW w:w="937" w:type="dxa"/>
            <w:vMerge/>
            <w:vAlign w:val="center"/>
          </w:tcPr>
          <w:p w:rsidR="005B5EDF" w:rsidRPr="00BD4D22" w:rsidRDefault="005B5EDF" w:rsidP="00BD4D22">
            <w:pPr>
              <w:spacing w:before="120" w:line="400" w:lineRule="exact"/>
              <w:jc w:val="center"/>
              <w:rPr>
                <w:rFonts w:ascii="宋体" w:eastAsia="宋体" w:hAnsi="宋体"/>
                <w:sz w:val="24"/>
                <w:szCs w:val="24"/>
              </w:rPr>
            </w:pPr>
          </w:p>
        </w:tc>
        <w:tc>
          <w:tcPr>
            <w:tcW w:w="2591" w:type="dxa"/>
            <w:vMerge/>
            <w:vAlign w:val="center"/>
          </w:tcPr>
          <w:p w:rsidR="005B5EDF" w:rsidRPr="00BD4D22" w:rsidRDefault="005B5EDF" w:rsidP="005B5EDF">
            <w:pPr>
              <w:snapToGrid w:val="0"/>
              <w:spacing w:before="120" w:line="400" w:lineRule="exact"/>
              <w:ind w:firstLineChars="100" w:firstLine="240"/>
              <w:jc w:val="center"/>
              <w:rPr>
                <w:rFonts w:ascii="宋体" w:eastAsia="宋体" w:hAnsi="宋体"/>
                <w:sz w:val="24"/>
                <w:szCs w:val="24"/>
              </w:rPr>
            </w:pPr>
          </w:p>
        </w:tc>
        <w:tc>
          <w:tcPr>
            <w:tcW w:w="3573" w:type="dxa"/>
            <w:vAlign w:val="center"/>
          </w:tcPr>
          <w:p w:rsidR="005B5EDF" w:rsidRPr="00BD4D22" w:rsidRDefault="005B5EDF" w:rsidP="005B5EDF">
            <w:pPr>
              <w:pStyle w:val="a8"/>
              <w:snapToGrid w:val="0"/>
              <w:spacing w:before="217" w:line="400" w:lineRule="exact"/>
              <w:ind w:firstLineChars="100" w:firstLine="240"/>
              <w:jc w:val="center"/>
              <w:rPr>
                <w:rFonts w:ascii="宋体" w:eastAsia="宋体" w:hAnsi="宋体" w:cs="Times New Roman"/>
                <w:sz w:val="24"/>
                <w:szCs w:val="24"/>
              </w:rPr>
            </w:pPr>
            <w:r w:rsidRPr="00BD4D22">
              <w:rPr>
                <w:rFonts w:ascii="宋体" w:eastAsia="宋体" w:hAnsi="宋体" w:cs="宋体" w:hint="eastAsia"/>
                <w:sz w:val="24"/>
                <w:szCs w:val="24"/>
              </w:rPr>
              <w:t>机器人焊接工作站</w:t>
            </w:r>
          </w:p>
        </w:tc>
        <w:tc>
          <w:tcPr>
            <w:tcW w:w="1977" w:type="dxa"/>
            <w:vAlign w:val="center"/>
          </w:tcPr>
          <w:p w:rsidR="005B5EDF" w:rsidRPr="00BD4D22" w:rsidRDefault="005B5EDF" w:rsidP="00BD4D22">
            <w:pPr>
              <w:spacing w:before="120" w:line="400" w:lineRule="exact"/>
              <w:jc w:val="center"/>
              <w:rPr>
                <w:rFonts w:ascii="宋体" w:eastAsia="宋体" w:hAnsi="宋体" w:cs="宋体"/>
                <w:sz w:val="24"/>
                <w:szCs w:val="24"/>
              </w:rPr>
            </w:pPr>
            <w:r w:rsidRPr="00BD4D22">
              <w:rPr>
                <w:rFonts w:ascii="宋体" w:eastAsia="宋体" w:hAnsi="宋体" w:cs="宋体"/>
                <w:sz w:val="24"/>
                <w:szCs w:val="24"/>
              </w:rPr>
              <w:t>1</w:t>
            </w:r>
          </w:p>
        </w:tc>
      </w:tr>
    </w:tbl>
    <w:p w:rsidR="005B5EDF" w:rsidRPr="000A7279" w:rsidRDefault="005B5EDF" w:rsidP="005B5EDF">
      <w:pPr>
        <w:spacing w:line="520" w:lineRule="exact"/>
        <w:ind w:firstLineChars="200" w:firstLine="482"/>
        <w:rPr>
          <w:rFonts w:ascii="宋体" w:eastAsia="宋体" w:hAnsi="宋体"/>
          <w:b/>
          <w:bCs/>
          <w:sz w:val="24"/>
          <w:szCs w:val="24"/>
        </w:rPr>
      </w:pPr>
      <w:bookmarkStart w:id="3" w:name="_Toc420057076"/>
      <w:r w:rsidRPr="000A7279">
        <w:rPr>
          <w:rFonts w:ascii="宋体" w:eastAsia="宋体" w:hAnsi="宋体" w:cs="宋体"/>
          <w:b/>
          <w:bCs/>
          <w:sz w:val="24"/>
          <w:szCs w:val="24"/>
        </w:rPr>
        <w:t>2.</w:t>
      </w:r>
      <w:r w:rsidRPr="000A7279">
        <w:rPr>
          <w:rFonts w:ascii="宋体" w:eastAsia="宋体" w:hAnsi="宋体" w:cs="宋体" w:hint="eastAsia"/>
          <w:b/>
          <w:bCs/>
          <w:sz w:val="24"/>
          <w:szCs w:val="24"/>
        </w:rPr>
        <w:t>校外实训基地</w:t>
      </w:r>
      <w:bookmarkEnd w:id="3"/>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校外实训基地的名称及其功能见下表。</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校外实训基地的名称及其功能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88"/>
        <w:gridCol w:w="1853"/>
        <w:gridCol w:w="1853"/>
        <w:gridCol w:w="1853"/>
      </w:tblGrid>
      <w:tr w:rsidR="005B5EDF" w:rsidRPr="00BD4D22">
        <w:tc>
          <w:tcPr>
            <w:tcW w:w="817"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序号</w:t>
            </w:r>
          </w:p>
        </w:tc>
        <w:tc>
          <w:tcPr>
            <w:tcW w:w="2888"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实习基地名称</w:t>
            </w:r>
          </w:p>
        </w:tc>
        <w:tc>
          <w:tcPr>
            <w:tcW w:w="1853"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主要设备、工艺及师资要求</w:t>
            </w:r>
          </w:p>
        </w:tc>
        <w:tc>
          <w:tcPr>
            <w:tcW w:w="1853"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主要岗位</w:t>
            </w:r>
          </w:p>
        </w:tc>
        <w:tc>
          <w:tcPr>
            <w:tcW w:w="1853"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实习内容</w:t>
            </w:r>
          </w:p>
        </w:tc>
      </w:tr>
      <w:tr w:rsidR="005B5EDF" w:rsidRPr="00BD4D22">
        <w:tc>
          <w:tcPr>
            <w:tcW w:w="817" w:type="dxa"/>
            <w:vAlign w:val="center"/>
          </w:tcPr>
          <w:p w:rsidR="005B5EDF" w:rsidRPr="00BD4D22" w:rsidRDefault="005B5EDF" w:rsidP="00BD4D22">
            <w:pPr>
              <w:spacing w:line="400" w:lineRule="exact"/>
              <w:jc w:val="center"/>
              <w:rPr>
                <w:rFonts w:ascii="宋体" w:eastAsia="宋体" w:hAnsi="宋体" w:cs="宋体"/>
                <w:sz w:val="24"/>
                <w:szCs w:val="24"/>
              </w:rPr>
            </w:pPr>
            <w:r w:rsidRPr="00BD4D22">
              <w:rPr>
                <w:rFonts w:ascii="宋体" w:eastAsia="宋体" w:hAnsi="宋体" w:cs="宋体"/>
                <w:sz w:val="24"/>
                <w:szCs w:val="24"/>
              </w:rPr>
              <w:t>1</w:t>
            </w:r>
          </w:p>
        </w:tc>
        <w:tc>
          <w:tcPr>
            <w:tcW w:w="2888" w:type="dxa"/>
            <w:vAlign w:val="center"/>
          </w:tcPr>
          <w:p w:rsidR="005B5EDF" w:rsidRPr="00BD4D22" w:rsidRDefault="005B5EDF" w:rsidP="00BD4D22">
            <w:pPr>
              <w:pStyle w:val="a7"/>
              <w:spacing w:line="400" w:lineRule="exact"/>
              <w:jc w:val="center"/>
              <w:rPr>
                <w:rFonts w:cs="Times New Roman"/>
                <w:kern w:val="2"/>
              </w:rPr>
            </w:pPr>
            <w:r w:rsidRPr="00BD4D22">
              <w:rPr>
                <w:rFonts w:hint="eastAsia"/>
                <w:kern w:val="2"/>
              </w:rPr>
              <w:t>福建怡和电子有限公司</w:t>
            </w:r>
          </w:p>
        </w:tc>
        <w:tc>
          <w:tcPr>
            <w:tcW w:w="1853" w:type="dxa"/>
            <w:vAlign w:val="center"/>
          </w:tcPr>
          <w:p w:rsidR="005B5EDF" w:rsidRPr="00BD4D22" w:rsidRDefault="005B5EDF" w:rsidP="00BD4D22">
            <w:pPr>
              <w:pStyle w:val="a7"/>
              <w:spacing w:line="400" w:lineRule="exact"/>
              <w:jc w:val="center"/>
              <w:rPr>
                <w:rFonts w:cs="Times New Roman"/>
                <w:kern w:val="2"/>
              </w:rPr>
            </w:pPr>
            <w:r w:rsidRPr="00BD4D22">
              <w:rPr>
                <w:rFonts w:hint="eastAsia"/>
                <w:kern w:val="2"/>
              </w:rPr>
              <w:t>电子产品生产工艺、</w:t>
            </w:r>
            <w:r w:rsidRPr="00BD4D22">
              <w:rPr>
                <w:kern w:val="2"/>
              </w:rPr>
              <w:t>THT</w:t>
            </w:r>
            <w:r w:rsidRPr="00BD4D22">
              <w:rPr>
                <w:rFonts w:hint="eastAsia"/>
                <w:kern w:val="2"/>
              </w:rPr>
              <w:t>生产工艺等</w:t>
            </w:r>
          </w:p>
        </w:tc>
        <w:tc>
          <w:tcPr>
            <w:tcW w:w="1853"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电子产品开发、研制、生产</w:t>
            </w:r>
          </w:p>
        </w:tc>
        <w:tc>
          <w:tcPr>
            <w:tcW w:w="1853"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电子产品开发、研制、生产</w:t>
            </w:r>
          </w:p>
        </w:tc>
      </w:tr>
      <w:tr w:rsidR="005B5EDF" w:rsidRPr="00BD4D22">
        <w:tc>
          <w:tcPr>
            <w:tcW w:w="817" w:type="dxa"/>
            <w:vAlign w:val="center"/>
          </w:tcPr>
          <w:p w:rsidR="005B5EDF" w:rsidRPr="00BD4D22" w:rsidRDefault="005B5EDF" w:rsidP="00BD4D22">
            <w:pPr>
              <w:widowControl/>
              <w:snapToGrid w:val="0"/>
              <w:spacing w:before="120" w:line="400" w:lineRule="exact"/>
              <w:jc w:val="center"/>
              <w:rPr>
                <w:rFonts w:ascii="宋体" w:eastAsia="宋体" w:hAnsi="宋体" w:cs="宋体"/>
                <w:sz w:val="24"/>
                <w:szCs w:val="24"/>
              </w:rPr>
            </w:pPr>
            <w:r w:rsidRPr="00BD4D22">
              <w:rPr>
                <w:rFonts w:ascii="宋体" w:eastAsia="宋体" w:hAnsi="宋体" w:cs="宋体"/>
                <w:sz w:val="24"/>
                <w:szCs w:val="24"/>
              </w:rPr>
              <w:t>2</w:t>
            </w:r>
          </w:p>
        </w:tc>
        <w:tc>
          <w:tcPr>
            <w:tcW w:w="2888" w:type="dxa"/>
          </w:tcPr>
          <w:p w:rsidR="005B5EDF" w:rsidRPr="00BD4D22" w:rsidRDefault="005B5EDF" w:rsidP="00BD4D22">
            <w:pPr>
              <w:spacing w:before="120" w:line="400" w:lineRule="exact"/>
              <w:jc w:val="center"/>
              <w:rPr>
                <w:rFonts w:ascii="宋体" w:eastAsia="宋体" w:hAnsi="宋体"/>
                <w:sz w:val="24"/>
                <w:szCs w:val="24"/>
              </w:rPr>
            </w:pPr>
            <w:r w:rsidRPr="00BD4D22">
              <w:rPr>
                <w:rFonts w:ascii="宋体" w:eastAsia="宋体" w:hAnsi="宋体" w:cs="宋体" w:hint="eastAsia"/>
                <w:sz w:val="24"/>
                <w:szCs w:val="24"/>
              </w:rPr>
              <w:t>福建三禾电器有限公司</w:t>
            </w:r>
          </w:p>
        </w:tc>
        <w:tc>
          <w:tcPr>
            <w:tcW w:w="1853" w:type="dxa"/>
          </w:tcPr>
          <w:p w:rsidR="005B5EDF" w:rsidRPr="00BD4D22" w:rsidRDefault="005B5EDF" w:rsidP="00BD4D22">
            <w:pPr>
              <w:spacing w:before="120" w:line="400" w:lineRule="exact"/>
              <w:jc w:val="center"/>
              <w:rPr>
                <w:rFonts w:ascii="宋体" w:eastAsia="宋体" w:hAnsi="宋体"/>
                <w:sz w:val="24"/>
                <w:szCs w:val="24"/>
              </w:rPr>
            </w:pPr>
            <w:r w:rsidRPr="00BD4D22">
              <w:rPr>
                <w:rFonts w:ascii="宋体" w:eastAsia="宋体" w:hAnsi="宋体" w:cs="宋体" w:hint="eastAsia"/>
                <w:sz w:val="24"/>
                <w:szCs w:val="24"/>
              </w:rPr>
              <w:t>电机电器制造工艺</w:t>
            </w:r>
          </w:p>
        </w:tc>
        <w:tc>
          <w:tcPr>
            <w:tcW w:w="1853"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电机电器制造</w:t>
            </w:r>
          </w:p>
        </w:tc>
        <w:tc>
          <w:tcPr>
            <w:tcW w:w="1853"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电机电器制造</w:t>
            </w:r>
          </w:p>
        </w:tc>
      </w:tr>
      <w:tr w:rsidR="005B5EDF" w:rsidRPr="00BD4D22">
        <w:tc>
          <w:tcPr>
            <w:tcW w:w="817" w:type="dxa"/>
            <w:vAlign w:val="center"/>
          </w:tcPr>
          <w:p w:rsidR="005B5EDF" w:rsidRPr="00BD4D22" w:rsidRDefault="005B5EDF" w:rsidP="00BD4D22">
            <w:pPr>
              <w:spacing w:line="400" w:lineRule="exact"/>
              <w:jc w:val="center"/>
              <w:rPr>
                <w:rFonts w:ascii="宋体" w:eastAsia="宋体" w:hAnsi="宋体" w:cs="宋体"/>
                <w:sz w:val="24"/>
                <w:szCs w:val="24"/>
              </w:rPr>
            </w:pPr>
            <w:r w:rsidRPr="00BD4D22">
              <w:rPr>
                <w:rFonts w:ascii="宋体" w:eastAsia="宋体" w:hAnsi="宋体" w:cs="宋体"/>
                <w:sz w:val="24"/>
                <w:szCs w:val="24"/>
              </w:rPr>
              <w:t>3</w:t>
            </w:r>
          </w:p>
        </w:tc>
        <w:tc>
          <w:tcPr>
            <w:tcW w:w="2888" w:type="dxa"/>
            <w:vAlign w:val="center"/>
          </w:tcPr>
          <w:p w:rsidR="005B5EDF" w:rsidRPr="00BD4D22" w:rsidRDefault="005B5EDF" w:rsidP="005B5EDF">
            <w:pPr>
              <w:pStyle w:val="a7"/>
              <w:spacing w:line="400" w:lineRule="exact"/>
              <w:ind w:firstLineChars="100" w:firstLine="240"/>
              <w:jc w:val="center"/>
              <w:rPr>
                <w:rFonts w:cs="Times New Roman"/>
                <w:kern w:val="2"/>
              </w:rPr>
            </w:pPr>
            <w:r w:rsidRPr="00BD4D22">
              <w:rPr>
                <w:rFonts w:hint="eastAsia"/>
                <w:kern w:val="2"/>
              </w:rPr>
              <w:t>福建微龙电子科技有限公司</w:t>
            </w:r>
          </w:p>
        </w:tc>
        <w:tc>
          <w:tcPr>
            <w:tcW w:w="1853" w:type="dxa"/>
            <w:vAlign w:val="center"/>
          </w:tcPr>
          <w:p w:rsidR="005B5EDF" w:rsidRPr="00BD4D22" w:rsidRDefault="005B5EDF" w:rsidP="00BD4D22">
            <w:pPr>
              <w:pStyle w:val="a7"/>
              <w:spacing w:line="400" w:lineRule="exact"/>
              <w:jc w:val="center"/>
              <w:rPr>
                <w:rFonts w:cs="Times New Roman"/>
                <w:kern w:val="2"/>
              </w:rPr>
            </w:pPr>
            <w:r w:rsidRPr="00BD4D22">
              <w:rPr>
                <w:rFonts w:hint="eastAsia"/>
                <w:kern w:val="2"/>
              </w:rPr>
              <w:t>电子产品生产工艺、</w:t>
            </w:r>
            <w:r w:rsidRPr="00BD4D22">
              <w:rPr>
                <w:kern w:val="2"/>
              </w:rPr>
              <w:t>THT</w:t>
            </w:r>
            <w:r w:rsidRPr="00BD4D22">
              <w:rPr>
                <w:rFonts w:hint="eastAsia"/>
                <w:kern w:val="2"/>
              </w:rPr>
              <w:t>生产工艺等</w:t>
            </w:r>
          </w:p>
        </w:tc>
        <w:tc>
          <w:tcPr>
            <w:tcW w:w="1853"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电子产品开发、研制、生产</w:t>
            </w:r>
          </w:p>
        </w:tc>
        <w:tc>
          <w:tcPr>
            <w:tcW w:w="1853" w:type="dxa"/>
            <w:vAlign w:val="center"/>
          </w:tcPr>
          <w:p w:rsidR="005B5EDF" w:rsidRPr="00BD4D22" w:rsidRDefault="005B5EDF" w:rsidP="00BD4D22">
            <w:pPr>
              <w:spacing w:line="400" w:lineRule="exact"/>
              <w:jc w:val="center"/>
              <w:rPr>
                <w:rFonts w:ascii="宋体" w:eastAsia="宋体" w:hAnsi="宋体"/>
                <w:sz w:val="24"/>
                <w:szCs w:val="24"/>
              </w:rPr>
            </w:pPr>
            <w:r w:rsidRPr="00BD4D22">
              <w:rPr>
                <w:rFonts w:ascii="宋体" w:eastAsia="宋体" w:hAnsi="宋体" w:cs="宋体" w:hint="eastAsia"/>
                <w:sz w:val="24"/>
                <w:szCs w:val="24"/>
              </w:rPr>
              <w:t>电子产品开发、研制、生产</w:t>
            </w:r>
          </w:p>
        </w:tc>
      </w:tr>
    </w:tbl>
    <w:p w:rsidR="005B5EDF" w:rsidRPr="0078643C" w:rsidRDefault="005B5EDF" w:rsidP="005B5EDF">
      <w:pPr>
        <w:overflowPunct w:val="0"/>
        <w:adjustRightInd w:val="0"/>
        <w:ind w:firstLineChars="200" w:firstLine="562"/>
        <w:outlineLvl w:val="0"/>
        <w:rPr>
          <w:rFonts w:ascii="宋体" w:eastAsia="宋体" w:hAnsi="宋体"/>
          <w:b/>
          <w:bCs/>
          <w:sz w:val="28"/>
          <w:szCs w:val="28"/>
        </w:rPr>
      </w:pPr>
      <w:r w:rsidRPr="0078643C">
        <w:rPr>
          <w:rFonts w:ascii="宋体" w:eastAsia="宋体" w:hAnsi="宋体" w:cs="宋体" w:hint="eastAsia"/>
          <w:b/>
          <w:bCs/>
          <w:sz w:val="28"/>
          <w:szCs w:val="28"/>
        </w:rPr>
        <w:t>（三）教学资源</w:t>
      </w:r>
    </w:p>
    <w:tbl>
      <w:tblPr>
        <w:tblW w:w="9513" w:type="dxa"/>
        <w:tblInd w:w="-106" w:type="dxa"/>
        <w:tblLayout w:type="fixed"/>
        <w:tblLook w:val="00A0" w:firstRow="1" w:lastRow="0" w:firstColumn="1" w:lastColumn="0" w:noHBand="0" w:noVBand="0"/>
      </w:tblPr>
      <w:tblGrid>
        <w:gridCol w:w="1716"/>
        <w:gridCol w:w="1838"/>
        <w:gridCol w:w="3832"/>
        <w:gridCol w:w="2127"/>
      </w:tblGrid>
      <w:tr w:rsidR="005B5EDF">
        <w:trPr>
          <w:trHeight w:val="480"/>
        </w:trPr>
        <w:tc>
          <w:tcPr>
            <w:tcW w:w="1716" w:type="dxa"/>
            <w:vMerge w:val="restart"/>
            <w:tcBorders>
              <w:top w:val="single" w:sz="4" w:space="0" w:color="auto"/>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职业生涯规划</w:t>
            </w:r>
          </w:p>
        </w:tc>
        <w:tc>
          <w:tcPr>
            <w:tcW w:w="1838" w:type="dxa"/>
            <w:tcBorders>
              <w:top w:val="single" w:sz="4" w:space="0" w:color="auto"/>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9787040522846</w:t>
            </w:r>
          </w:p>
        </w:tc>
        <w:tc>
          <w:tcPr>
            <w:tcW w:w="3832" w:type="dxa"/>
            <w:tcBorders>
              <w:top w:val="single" w:sz="4" w:space="0" w:color="auto"/>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职业生涯规划（第四版）</w:t>
            </w:r>
          </w:p>
        </w:tc>
        <w:tc>
          <w:tcPr>
            <w:tcW w:w="2127" w:type="dxa"/>
            <w:tcBorders>
              <w:top w:val="single" w:sz="4" w:space="0" w:color="auto"/>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高等教育</w:t>
            </w:r>
          </w:p>
        </w:tc>
      </w:tr>
      <w:tr w:rsidR="005B5EDF">
        <w:trPr>
          <w:trHeight w:val="480"/>
        </w:trPr>
        <w:tc>
          <w:tcPr>
            <w:tcW w:w="1716" w:type="dxa"/>
            <w:vMerge/>
            <w:tcBorders>
              <w:top w:val="single" w:sz="4" w:space="0" w:color="auto"/>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9787040386240</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职业生涯规划教学参考书</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高等教育</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职业道德与法律</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9787040523010</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职业道德与法律（第四版）（双色）</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高等教育出版社</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9787040392746</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职业道德与法律教学参考书</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高教版</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经济政治与社会</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9787303237586</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经济政治与社会（第</w:t>
            </w:r>
            <w:r>
              <w:rPr>
                <w:rFonts w:ascii="宋体" w:eastAsia="宋体" w:hAnsi="宋体" w:cs="宋体"/>
                <w:kern w:val="0"/>
                <w:sz w:val="21"/>
                <w:szCs w:val="21"/>
              </w:rPr>
              <w:t>4</w:t>
            </w:r>
            <w:r>
              <w:rPr>
                <w:rFonts w:ascii="宋体" w:eastAsia="宋体" w:hAnsi="宋体" w:cs="宋体" w:hint="eastAsia"/>
                <w:kern w:val="0"/>
                <w:sz w:val="21"/>
                <w:szCs w:val="21"/>
              </w:rPr>
              <w:t>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北京师范大学</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9787303099511</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经济政治与社会教学参考</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北京师范大学</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lastRenderedPageBreak/>
              <w:t>哲学与人生</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9787303220458</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哲学与人生</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北京师范大学</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9787303099474</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哲学与人生教学参考</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北京师范大学</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语文</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9787040495744</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语文（基础模块）上册（第三版）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高等教育</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9787040375626</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语文教学参考书（基础模块）（上册）</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高等教育</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9787040495751</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语文（基础模块）（下册）（第三版）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高等教育</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9787040377811</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语文教学参考书（基础模块）（下册）</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高等教育</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语文</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9787516024331</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福建省学业水平考试复习指导丛书语文（上册）</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中国建材工业出版社</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9787516024706</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福建省学业水平考试复习指导丛书语文（下册）</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中国建材工业出版社</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数学</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9787040497977</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数学（基础模块）上册（第三版）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高等教育</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9787040499216</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数学学习与训练（基础模块）上册（第三版）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高等教育</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9787040372908</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数学教学参考书（基础模块）（上册）</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高等教育</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9787533556143</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数学每课一练</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福建科学技术出版社</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数学</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9787040398045</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数学（职业模块工科类）（双色）</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高等教育出版社</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9787040397888</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数学教学参考书（职业模块工科类）</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高等教育出版社</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9787040399158</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数学（职业模块财经、商贸与服务类）（双色）</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高等教育出版社</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9787040400700</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数学教学参考书（职业模块财经、商贸与服务类）</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高等教育出版社</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英语</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9787513520249</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英语学生用书第一册（修订版）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外语教学与研究</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9787513521512</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英语教师用书第一册（修订版）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外语教学与研究</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9787513521390</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英语学生练习一册（修订版）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外语教学与研究</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英语</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9787560094946</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职业模块（服务类）学生用书</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外语教学与研究</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9787560094939</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职业模块（服务类）教师用书</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外语教学与研究</w:t>
            </w:r>
          </w:p>
        </w:tc>
      </w:tr>
      <w:tr w:rsidR="005B5EDF">
        <w:trPr>
          <w:trHeight w:val="480"/>
        </w:trPr>
        <w:tc>
          <w:tcPr>
            <w:tcW w:w="1716" w:type="dxa"/>
            <w:tcBorders>
              <w:top w:val="nil"/>
              <w:left w:val="single" w:sz="4" w:space="0" w:color="auto"/>
              <w:bottom w:val="single" w:sz="4" w:space="0" w:color="auto"/>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信息技术</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9787040332612</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计算机应用基础</w:t>
            </w:r>
            <w:r>
              <w:rPr>
                <w:rFonts w:ascii="宋体" w:eastAsia="宋体" w:hAnsi="宋体" w:cs="宋体"/>
                <w:kern w:val="0"/>
                <w:sz w:val="21"/>
                <w:szCs w:val="21"/>
              </w:rPr>
              <w:t>(Windows 7 +Office 2010)</w:t>
            </w:r>
            <w:r>
              <w:rPr>
                <w:rFonts w:ascii="宋体" w:eastAsia="宋体" w:hAnsi="宋体" w:cs="宋体" w:hint="eastAsia"/>
                <w:kern w:val="0"/>
                <w:sz w:val="21"/>
                <w:szCs w:val="21"/>
              </w:rPr>
              <w:t>（第</w:t>
            </w:r>
            <w:r>
              <w:rPr>
                <w:rFonts w:ascii="宋体" w:eastAsia="宋体" w:hAnsi="宋体" w:cs="宋体"/>
                <w:kern w:val="0"/>
                <w:sz w:val="21"/>
                <w:szCs w:val="21"/>
              </w:rPr>
              <w:t>3</w:t>
            </w:r>
            <w:r>
              <w:rPr>
                <w:rFonts w:ascii="宋体" w:eastAsia="宋体" w:hAnsi="宋体" w:cs="宋体" w:hint="eastAsia"/>
                <w:kern w:val="0"/>
                <w:sz w:val="21"/>
                <w:szCs w:val="21"/>
              </w:rPr>
              <w:t>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高等教育出版社</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体育与健康</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9787303099610</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体育与健康</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北京师范大学出版社</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9787303099634</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体育与健康教学参考书</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北京师范大学出版社</w:t>
            </w:r>
          </w:p>
        </w:tc>
      </w:tr>
      <w:tr w:rsidR="005B5EDF">
        <w:trPr>
          <w:trHeight w:val="480"/>
        </w:trPr>
        <w:tc>
          <w:tcPr>
            <w:tcW w:w="1716" w:type="dxa"/>
            <w:tcBorders>
              <w:top w:val="nil"/>
              <w:left w:val="single" w:sz="4" w:space="0" w:color="auto"/>
              <w:bottom w:val="single" w:sz="4" w:space="0" w:color="auto"/>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lastRenderedPageBreak/>
              <w:t>历史</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9787564911829</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中国历史</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河南大学出版社</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物理</w:t>
            </w:r>
          </w:p>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音乐</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9787121047190</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物理</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电子工业出版社</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1"/>
                <w:szCs w:val="21"/>
              </w:rPr>
              <w:t>9787040502268</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公共艺术（音乐篇）</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1"/>
                <w:szCs w:val="21"/>
              </w:rPr>
              <w:t>高等教育出版社</w:t>
            </w:r>
          </w:p>
        </w:tc>
      </w:tr>
      <w:tr w:rsidR="005B5EDF">
        <w:trPr>
          <w:trHeight w:val="480"/>
        </w:trPr>
        <w:tc>
          <w:tcPr>
            <w:tcW w:w="1716" w:type="dxa"/>
            <w:tcBorders>
              <w:top w:val="nil"/>
              <w:left w:val="single" w:sz="4" w:space="0" w:color="auto"/>
              <w:bottom w:val="single" w:sz="4" w:space="0" w:color="auto"/>
              <w:right w:val="single" w:sz="4" w:space="0" w:color="auto"/>
            </w:tcBorders>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美术</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1"/>
                <w:szCs w:val="21"/>
              </w:rPr>
            </w:pPr>
            <w:r>
              <w:rPr>
                <w:rFonts w:ascii="宋体" w:eastAsia="宋体" w:hAnsi="宋体" w:cs="宋体"/>
                <w:kern w:val="0"/>
                <w:sz w:val="21"/>
                <w:szCs w:val="21"/>
              </w:rPr>
              <w:t>9787040502275</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公共艺术（美术篇）</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1"/>
                <w:szCs w:val="21"/>
              </w:rPr>
            </w:pPr>
            <w:r>
              <w:rPr>
                <w:rFonts w:ascii="宋体" w:eastAsia="宋体" w:hAnsi="宋体" w:cs="宋体" w:hint="eastAsia"/>
                <w:kern w:val="0"/>
                <w:sz w:val="21"/>
                <w:szCs w:val="21"/>
              </w:rPr>
              <w:t>高等教育出版社</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电工电子技术与技能</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9787040393347</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电工电子技术与技能（非电类通用）（第</w:t>
            </w:r>
            <w:r>
              <w:rPr>
                <w:rFonts w:ascii="宋体" w:eastAsia="宋体" w:hAnsi="宋体" w:cs="宋体"/>
                <w:kern w:val="0"/>
                <w:sz w:val="22"/>
                <w:szCs w:val="22"/>
              </w:rPr>
              <w:t>2</w:t>
            </w:r>
            <w:r>
              <w:rPr>
                <w:rFonts w:ascii="宋体" w:eastAsia="宋体" w:hAnsi="宋体" w:cs="宋体" w:hint="eastAsia"/>
                <w:kern w:val="0"/>
                <w:sz w:val="22"/>
                <w:szCs w:val="22"/>
              </w:rPr>
              <w:t>版）（双色）</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9787040393408</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电工电子技术与技能学习辅导与练习（非电类通用）（第二版）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机械制图</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9787040380217</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机械制图</w:t>
            </w:r>
            <w:r>
              <w:rPr>
                <w:rFonts w:ascii="宋体" w:eastAsia="宋体" w:hAnsi="宋体" w:cs="宋体"/>
                <w:kern w:val="0"/>
                <w:sz w:val="22"/>
                <w:szCs w:val="22"/>
              </w:rPr>
              <w:t>(</w:t>
            </w:r>
            <w:r>
              <w:rPr>
                <w:rFonts w:ascii="宋体" w:eastAsia="宋体" w:hAnsi="宋体" w:cs="宋体" w:hint="eastAsia"/>
                <w:kern w:val="0"/>
                <w:sz w:val="22"/>
                <w:szCs w:val="22"/>
              </w:rPr>
              <w:t>第</w:t>
            </w:r>
            <w:r>
              <w:rPr>
                <w:rFonts w:eastAsia="宋体"/>
                <w:kern w:val="0"/>
                <w:sz w:val="21"/>
                <w:szCs w:val="21"/>
              </w:rPr>
              <w:t>4</w:t>
            </w:r>
            <w:r>
              <w:rPr>
                <w:rFonts w:ascii="宋体" w:eastAsia="宋体" w:hAnsi="宋体" w:cs="宋体" w:hint="eastAsia"/>
                <w:kern w:val="0"/>
                <w:sz w:val="21"/>
                <w:szCs w:val="21"/>
              </w:rPr>
              <w:t>版</w:t>
            </w:r>
            <w:r>
              <w:rPr>
                <w:rFonts w:eastAsia="宋体"/>
                <w:kern w:val="0"/>
                <w:sz w:val="21"/>
                <w:szCs w:val="21"/>
              </w:rPr>
              <w:t>)</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9787040380231</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机械制图习题集</w:t>
            </w:r>
            <w:r>
              <w:rPr>
                <w:rFonts w:ascii="宋体" w:eastAsia="宋体" w:hAnsi="宋体" w:cs="宋体"/>
                <w:kern w:val="0"/>
                <w:sz w:val="22"/>
                <w:szCs w:val="22"/>
              </w:rPr>
              <w:t>(</w:t>
            </w:r>
            <w:r>
              <w:rPr>
                <w:rFonts w:ascii="宋体" w:eastAsia="宋体" w:hAnsi="宋体" w:cs="宋体" w:hint="eastAsia"/>
                <w:kern w:val="0"/>
                <w:sz w:val="22"/>
                <w:szCs w:val="22"/>
              </w:rPr>
              <w:t>第</w:t>
            </w:r>
            <w:r>
              <w:rPr>
                <w:rFonts w:eastAsia="宋体"/>
                <w:kern w:val="0"/>
                <w:sz w:val="21"/>
                <w:szCs w:val="21"/>
              </w:rPr>
              <w:t>4</w:t>
            </w:r>
            <w:r>
              <w:rPr>
                <w:rFonts w:ascii="宋体" w:eastAsia="宋体" w:hAnsi="宋体" w:cs="宋体" w:hint="eastAsia"/>
                <w:kern w:val="0"/>
                <w:sz w:val="21"/>
                <w:szCs w:val="21"/>
              </w:rPr>
              <w:t>版</w:t>
            </w:r>
            <w:r>
              <w:rPr>
                <w:rFonts w:eastAsia="宋体"/>
                <w:kern w:val="0"/>
                <w:sz w:val="21"/>
                <w:szCs w:val="21"/>
              </w:rPr>
              <w:t>)</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5B5EDF">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机械基础</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9787040198102</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机械基础（第</w:t>
            </w:r>
            <w:r>
              <w:rPr>
                <w:rFonts w:ascii="宋体" w:eastAsia="宋体" w:hAnsi="宋体" w:cs="宋体"/>
                <w:kern w:val="0"/>
                <w:sz w:val="22"/>
                <w:szCs w:val="22"/>
              </w:rPr>
              <w:t>2</w:t>
            </w:r>
            <w:r>
              <w:rPr>
                <w:rFonts w:ascii="宋体" w:eastAsia="宋体" w:hAnsi="宋体" w:cs="宋体" w:hint="eastAsia"/>
                <w:kern w:val="0"/>
                <w:sz w:val="22"/>
                <w:szCs w:val="22"/>
              </w:rPr>
              <w:t>版）（机械类）</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5B5EDF">
        <w:trPr>
          <w:trHeight w:val="480"/>
        </w:trPr>
        <w:tc>
          <w:tcPr>
            <w:tcW w:w="1716" w:type="dxa"/>
            <w:vMerge/>
            <w:tcBorders>
              <w:top w:val="nil"/>
              <w:left w:val="single" w:sz="4" w:space="0" w:color="auto"/>
              <w:bottom w:val="single" w:sz="4" w:space="0" w:color="000000"/>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9787040389838</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机械基础练习册（第</w:t>
            </w:r>
            <w:r>
              <w:rPr>
                <w:rFonts w:ascii="宋体" w:eastAsia="宋体" w:hAnsi="宋体" w:cs="宋体"/>
                <w:kern w:val="0"/>
                <w:sz w:val="22"/>
                <w:szCs w:val="22"/>
              </w:rPr>
              <w:t>2</w:t>
            </w:r>
            <w:r>
              <w:rPr>
                <w:rFonts w:ascii="宋体" w:eastAsia="宋体" w:hAnsi="宋体" w:cs="宋体" w:hint="eastAsia"/>
                <w:kern w:val="0"/>
                <w:sz w:val="22"/>
                <w:szCs w:val="22"/>
              </w:rPr>
              <w:t>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5B5EDF">
        <w:trPr>
          <w:trHeight w:val="480"/>
        </w:trPr>
        <w:tc>
          <w:tcPr>
            <w:tcW w:w="1716" w:type="dxa"/>
            <w:tcBorders>
              <w:top w:val="single" w:sz="4" w:space="0" w:color="auto"/>
              <w:left w:val="single" w:sz="4" w:space="0" w:color="auto"/>
              <w:bottom w:val="single" w:sz="4" w:space="0" w:color="auto"/>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传感器应用技术</w:t>
            </w:r>
          </w:p>
        </w:tc>
        <w:tc>
          <w:tcPr>
            <w:tcW w:w="1838" w:type="dxa"/>
            <w:tcBorders>
              <w:top w:val="single" w:sz="4" w:space="0" w:color="auto"/>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9787040422009</w:t>
            </w:r>
          </w:p>
        </w:tc>
        <w:tc>
          <w:tcPr>
            <w:tcW w:w="3832" w:type="dxa"/>
            <w:tcBorders>
              <w:top w:val="single" w:sz="4" w:space="0" w:color="auto"/>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传感器应用技术</w:t>
            </w:r>
          </w:p>
        </w:tc>
        <w:tc>
          <w:tcPr>
            <w:tcW w:w="2127" w:type="dxa"/>
            <w:tcBorders>
              <w:top w:val="single" w:sz="4" w:space="0" w:color="auto"/>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5B5EDF">
        <w:trPr>
          <w:trHeight w:val="480"/>
        </w:trPr>
        <w:tc>
          <w:tcPr>
            <w:tcW w:w="1716" w:type="dxa"/>
            <w:tcBorders>
              <w:top w:val="nil"/>
              <w:left w:val="single" w:sz="4" w:space="0" w:color="auto"/>
              <w:bottom w:val="single" w:sz="4" w:space="0" w:color="auto"/>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工厂电气控制技术</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9787040401684</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工厂电气控制设备</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5B5EDF">
        <w:trPr>
          <w:trHeight w:val="480"/>
        </w:trPr>
        <w:tc>
          <w:tcPr>
            <w:tcW w:w="1716" w:type="dxa"/>
            <w:tcBorders>
              <w:top w:val="nil"/>
              <w:left w:val="single" w:sz="4" w:space="0" w:color="auto"/>
              <w:bottom w:val="single" w:sz="4" w:space="0" w:color="auto"/>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可编程控制器及应用</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 xml:space="preserve">9787121346279 </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可编程控制器原理与应用</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电子工业出版社</w:t>
            </w:r>
          </w:p>
        </w:tc>
      </w:tr>
      <w:tr w:rsidR="005B5EDF">
        <w:trPr>
          <w:trHeight w:val="480"/>
        </w:trPr>
        <w:tc>
          <w:tcPr>
            <w:tcW w:w="1716" w:type="dxa"/>
            <w:tcBorders>
              <w:top w:val="nil"/>
              <w:left w:val="single" w:sz="4" w:space="0" w:color="auto"/>
              <w:bottom w:val="single" w:sz="4" w:space="0" w:color="auto"/>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机床电气线路安装与维修</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 xml:space="preserve">9787121267314 </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机床电气线路安装与维修</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电子工业出版社</w:t>
            </w:r>
          </w:p>
        </w:tc>
      </w:tr>
      <w:tr w:rsidR="005B5EDF">
        <w:trPr>
          <w:trHeight w:val="480"/>
        </w:trPr>
        <w:tc>
          <w:tcPr>
            <w:tcW w:w="1716" w:type="dxa"/>
            <w:tcBorders>
              <w:top w:val="nil"/>
              <w:left w:val="single" w:sz="4" w:space="0" w:color="auto"/>
              <w:bottom w:val="single" w:sz="4" w:space="0" w:color="auto"/>
              <w:right w:val="single" w:sz="4" w:space="0" w:color="auto"/>
            </w:tcBorders>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电机与变压器</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9787040341645</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电动机与变压器维修（第</w:t>
            </w:r>
            <w:r>
              <w:rPr>
                <w:rFonts w:ascii="宋体" w:eastAsia="宋体" w:hAnsi="宋体" w:cs="宋体"/>
                <w:kern w:val="0"/>
                <w:sz w:val="22"/>
                <w:szCs w:val="22"/>
              </w:rPr>
              <w:t>4</w:t>
            </w:r>
            <w:r>
              <w:rPr>
                <w:rFonts w:ascii="宋体" w:eastAsia="宋体" w:hAnsi="宋体" w:cs="宋体" w:hint="eastAsia"/>
                <w:kern w:val="0"/>
                <w:sz w:val="22"/>
                <w:szCs w:val="22"/>
              </w:rPr>
              <w:t>版）</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5B5EDF">
        <w:trPr>
          <w:trHeight w:val="480"/>
        </w:trPr>
        <w:tc>
          <w:tcPr>
            <w:tcW w:w="1716" w:type="dxa"/>
            <w:tcBorders>
              <w:top w:val="nil"/>
              <w:left w:val="single" w:sz="4" w:space="0" w:color="auto"/>
              <w:bottom w:val="single" w:sz="4" w:space="0" w:color="auto"/>
              <w:right w:val="single" w:sz="4" w:space="0" w:color="auto"/>
            </w:tcBorders>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AutoCAD</w:t>
            </w:r>
          </w:p>
        </w:tc>
        <w:tc>
          <w:tcPr>
            <w:tcW w:w="1838"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cs="宋体"/>
                <w:kern w:val="0"/>
                <w:sz w:val="22"/>
                <w:szCs w:val="22"/>
              </w:rPr>
            </w:pPr>
            <w:r>
              <w:rPr>
                <w:rFonts w:ascii="宋体" w:eastAsia="宋体" w:hAnsi="宋体" w:cs="宋体"/>
                <w:kern w:val="0"/>
                <w:sz w:val="22"/>
                <w:szCs w:val="22"/>
              </w:rPr>
              <w:t>9787040437812</w:t>
            </w:r>
          </w:p>
        </w:tc>
        <w:tc>
          <w:tcPr>
            <w:tcW w:w="3832"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kern w:val="0"/>
                <w:sz w:val="22"/>
                <w:szCs w:val="22"/>
              </w:rPr>
              <w:t>CAD/CAM</w:t>
            </w:r>
            <w:r>
              <w:rPr>
                <w:rFonts w:ascii="宋体" w:eastAsia="宋体" w:hAnsi="宋体" w:cs="宋体" w:hint="eastAsia"/>
                <w:kern w:val="0"/>
                <w:sz w:val="22"/>
                <w:szCs w:val="22"/>
              </w:rPr>
              <w:t>技术应用</w:t>
            </w:r>
            <w:r>
              <w:rPr>
                <w:rFonts w:ascii="宋体" w:eastAsia="宋体" w:hAnsi="宋体" w:cs="宋体"/>
                <w:kern w:val="0"/>
                <w:sz w:val="22"/>
                <w:szCs w:val="22"/>
              </w:rPr>
              <w:t>-AutoCAD</w:t>
            </w:r>
            <w:r>
              <w:rPr>
                <w:rFonts w:ascii="宋体" w:eastAsia="宋体" w:hAnsi="宋体" w:cs="宋体" w:hint="eastAsia"/>
                <w:kern w:val="0"/>
                <w:sz w:val="22"/>
                <w:szCs w:val="22"/>
              </w:rPr>
              <w:t>项目教程</w:t>
            </w:r>
          </w:p>
        </w:tc>
        <w:tc>
          <w:tcPr>
            <w:tcW w:w="2127" w:type="dxa"/>
            <w:tcBorders>
              <w:top w:val="nil"/>
              <w:left w:val="nil"/>
              <w:bottom w:val="single" w:sz="4" w:space="0" w:color="auto"/>
              <w:right w:val="single" w:sz="4" w:space="0" w:color="auto"/>
            </w:tcBorders>
            <w:noWrap/>
            <w:vAlign w:val="center"/>
          </w:tcPr>
          <w:p w:rsidR="005B5EDF" w:rsidRDefault="005B5EDF" w:rsidP="00BD4D22">
            <w:pPr>
              <w:widowControl/>
              <w:spacing w:line="400" w:lineRule="exact"/>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bl>
    <w:p w:rsidR="005B5EDF" w:rsidRPr="0078643C" w:rsidRDefault="005B5EDF" w:rsidP="005B5EDF">
      <w:pPr>
        <w:overflowPunct w:val="0"/>
        <w:adjustRightInd w:val="0"/>
        <w:ind w:firstLineChars="200" w:firstLine="562"/>
        <w:outlineLvl w:val="0"/>
        <w:rPr>
          <w:rFonts w:ascii="宋体" w:eastAsia="宋体" w:hAnsi="宋体"/>
          <w:b/>
          <w:bCs/>
          <w:sz w:val="28"/>
          <w:szCs w:val="28"/>
        </w:rPr>
      </w:pPr>
      <w:r w:rsidRPr="0078643C">
        <w:rPr>
          <w:rFonts w:ascii="宋体" w:eastAsia="宋体" w:hAnsi="宋体" w:cs="宋体" w:hint="eastAsia"/>
          <w:b/>
          <w:bCs/>
          <w:sz w:val="28"/>
          <w:szCs w:val="28"/>
        </w:rPr>
        <w:t>（四）教学方法</w:t>
      </w:r>
    </w:p>
    <w:p w:rsidR="005B5EDF" w:rsidRDefault="005B5EDF">
      <w:pPr>
        <w:spacing w:line="520" w:lineRule="exact"/>
        <w:ind w:firstLine="420"/>
        <w:rPr>
          <w:rFonts w:ascii="宋体" w:eastAsia="宋体" w:hAnsi="宋体"/>
          <w:sz w:val="24"/>
          <w:szCs w:val="24"/>
        </w:rPr>
      </w:pPr>
      <w:r>
        <w:rPr>
          <w:rFonts w:ascii="宋体" w:eastAsia="宋体" w:hAnsi="宋体" w:cs="宋体" w:hint="eastAsia"/>
          <w:sz w:val="24"/>
          <w:szCs w:val="24"/>
        </w:rPr>
        <w:t>在“课程思政”教学理念的指导下，通过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充分发挥这门课的思政育人功能。不仅着重培养学生的辩证思维方式，还不断深度挖掘课程中蕴含的多种育人要素，如爱国教育、社会责任、人生领悟、民族自信、感恩、孝等，深入研究课程的</w:t>
      </w:r>
      <w:r>
        <w:rPr>
          <w:rFonts w:ascii="宋体" w:eastAsia="宋体" w:hAnsi="宋体" w:cs="宋体" w:hint="eastAsia"/>
          <w:sz w:val="24"/>
          <w:szCs w:val="24"/>
        </w:rPr>
        <w:lastRenderedPageBreak/>
        <w:t>每一个章节、精心设计每一个环节，将上述育人要素恰如其分地嵌入专业课堂中。</w:t>
      </w:r>
    </w:p>
    <w:p w:rsidR="005B5EDF" w:rsidRPr="0078643C" w:rsidRDefault="005B5EDF" w:rsidP="0078643C">
      <w:pPr>
        <w:overflowPunct w:val="0"/>
        <w:adjustRightInd w:val="0"/>
        <w:ind w:firstLineChars="200" w:firstLine="562"/>
        <w:outlineLvl w:val="0"/>
        <w:rPr>
          <w:rFonts w:ascii="宋体" w:eastAsia="宋体" w:hAnsi="宋体"/>
          <w:b/>
          <w:bCs/>
          <w:sz w:val="28"/>
          <w:szCs w:val="28"/>
        </w:rPr>
      </w:pPr>
      <w:r w:rsidRPr="0078643C">
        <w:rPr>
          <w:rFonts w:ascii="宋体" w:eastAsia="宋体" w:hAnsi="宋体" w:cs="宋体" w:hint="eastAsia"/>
          <w:b/>
          <w:bCs/>
          <w:sz w:val="28"/>
          <w:szCs w:val="28"/>
        </w:rPr>
        <w:t>（五）学习评价</w:t>
      </w:r>
    </w:p>
    <w:p w:rsidR="005B5EDF" w:rsidRDefault="005B5EDF" w:rsidP="003E36C4">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对教师教学、学生学习评价的方式方法提出建议。对学生的学业考核评价内容应兼顾认知、技能、情感等方面，评价应体现评价标准、评价主体、评价方式、评价过程的多元化，如观察、口试、笔试、顶岗操作、职业技能大赛、职业资格鉴定等评价、评定方式。要加强对教学过程的质量监控，改革教学评价的标准和方法。</w:t>
      </w:r>
      <w:bookmarkStart w:id="4" w:name="_Toc420057069"/>
    </w:p>
    <w:p w:rsidR="005B5EDF" w:rsidRPr="000A7279" w:rsidRDefault="005B5EDF" w:rsidP="000A7279">
      <w:pPr>
        <w:spacing w:line="520" w:lineRule="exact"/>
        <w:ind w:firstLineChars="200" w:firstLine="482"/>
        <w:rPr>
          <w:rFonts w:ascii="宋体" w:eastAsia="宋体" w:hAnsi="宋体"/>
          <w:b/>
          <w:bCs/>
          <w:sz w:val="24"/>
          <w:szCs w:val="24"/>
        </w:rPr>
      </w:pPr>
      <w:r w:rsidRPr="000A7279">
        <w:rPr>
          <w:rFonts w:ascii="宋体" w:eastAsia="宋体" w:hAnsi="宋体" w:cs="宋体"/>
          <w:b/>
          <w:bCs/>
          <w:sz w:val="24"/>
          <w:szCs w:val="24"/>
        </w:rPr>
        <w:t>1.</w:t>
      </w:r>
      <w:r w:rsidRPr="000A7279">
        <w:rPr>
          <w:rFonts w:ascii="宋体" w:eastAsia="宋体" w:hAnsi="宋体" w:cs="宋体" w:hint="eastAsia"/>
          <w:b/>
          <w:bCs/>
          <w:sz w:val="24"/>
          <w:szCs w:val="24"/>
        </w:rPr>
        <w:t>专业课程的考核</w:t>
      </w:r>
      <w:bookmarkEnd w:id="4"/>
    </w:p>
    <w:p w:rsidR="005B5EDF" w:rsidRDefault="005B5EDF" w:rsidP="003E36C4">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专业课程“以职业能力为核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bookmarkStart w:id="5" w:name="_Toc420057070"/>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）过程性考核</w:t>
      </w:r>
      <w:bookmarkEnd w:id="5"/>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主要用于考查学生学习过程中对专业知识的综合运用和技能的掌握及学生解决问题的能力，主要通过完成具体的学习</w:t>
      </w:r>
      <w:r>
        <w:rPr>
          <w:rFonts w:ascii="宋体" w:eastAsia="宋体" w:hAnsi="宋体" w:cs="宋体"/>
          <w:sz w:val="24"/>
          <w:szCs w:val="24"/>
        </w:rPr>
        <w:t>(</w:t>
      </w:r>
      <w:r>
        <w:rPr>
          <w:rFonts w:ascii="宋体" w:eastAsia="宋体" w:hAnsi="宋体" w:cs="宋体" w:hint="eastAsia"/>
          <w:sz w:val="24"/>
          <w:szCs w:val="24"/>
        </w:rPr>
        <w:t>工作</w:t>
      </w:r>
      <w:r>
        <w:rPr>
          <w:rFonts w:ascii="宋体" w:eastAsia="宋体" w:hAnsi="宋体" w:cs="宋体"/>
          <w:sz w:val="24"/>
          <w:szCs w:val="24"/>
        </w:rPr>
        <w:t>)</w:t>
      </w:r>
      <w:r>
        <w:rPr>
          <w:rFonts w:ascii="宋体" w:eastAsia="宋体" w:hAnsi="宋体" w:cs="宋体" w:hint="eastAsia"/>
          <w:sz w:val="24"/>
          <w:szCs w:val="24"/>
        </w:rPr>
        <w:t>项目的实施过程来进行评价。具体从学生在课堂学习和参与项目的态度和职业素养及回答问题等方面进行考核评价。同时</w:t>
      </w:r>
      <w:r>
        <w:rPr>
          <w:rFonts w:ascii="宋体" w:eastAsia="宋体" w:hAnsi="宋体" w:cs="宋体"/>
          <w:sz w:val="24"/>
          <w:szCs w:val="24"/>
        </w:rPr>
        <w:t>,</w:t>
      </w:r>
      <w:r>
        <w:rPr>
          <w:rFonts w:ascii="宋体" w:eastAsia="宋体" w:hAnsi="宋体" w:cs="宋体" w:hint="eastAsia"/>
          <w:sz w:val="24"/>
          <w:szCs w:val="24"/>
        </w:rPr>
        <w:t>从在完成项目过程中所获得的实践经验、学生的语言文字表达和人际交往及合作能力、工作任务或项目完成情况、安全意识、操作规范性和节能环保意识等方面来进行考核评价。</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）终结性考核</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主要用于考核学生对课程知识的理解和掌握，通过期末考试或答辩等方式来进行考核评价。</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）课程总体评价</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根据课程的目标与过程性考核评价成绩、终结性考核评价的相关程度，按比例计入课程期末成绩。</w:t>
      </w:r>
    </w:p>
    <w:p w:rsidR="005B5EDF" w:rsidRPr="000A7279" w:rsidRDefault="005B5EDF" w:rsidP="000A7279">
      <w:pPr>
        <w:spacing w:line="520" w:lineRule="exact"/>
        <w:ind w:firstLineChars="200" w:firstLine="482"/>
        <w:rPr>
          <w:rFonts w:ascii="宋体" w:eastAsia="宋体" w:hAnsi="宋体"/>
          <w:b/>
          <w:bCs/>
          <w:sz w:val="24"/>
          <w:szCs w:val="24"/>
        </w:rPr>
      </w:pPr>
      <w:r w:rsidRPr="000A7279">
        <w:rPr>
          <w:rFonts w:ascii="宋体" w:eastAsia="宋体" w:hAnsi="宋体" w:cs="宋体"/>
          <w:b/>
          <w:bCs/>
          <w:sz w:val="24"/>
          <w:szCs w:val="24"/>
        </w:rPr>
        <w:t>2.</w:t>
      </w:r>
      <w:r w:rsidRPr="000A7279">
        <w:rPr>
          <w:rFonts w:ascii="宋体" w:eastAsia="宋体" w:hAnsi="宋体" w:cs="宋体" w:hint="eastAsia"/>
          <w:b/>
          <w:bCs/>
          <w:sz w:val="24"/>
          <w:szCs w:val="24"/>
        </w:rPr>
        <w:t>顶岗实习课程的考核评价</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成立由企业（兼职）指导教师、专业指导教师和辅导员（或班主任）组成的考核组，主要对学生在顶岗实习期间的劳动纪律、工作态度、团队合作精神、人际沟通能力、专</w:t>
      </w:r>
      <w:r>
        <w:rPr>
          <w:rFonts w:ascii="宋体" w:eastAsia="宋体" w:hAnsi="宋体" w:cs="宋体" w:hint="eastAsia"/>
          <w:sz w:val="24"/>
          <w:szCs w:val="24"/>
        </w:rPr>
        <w:lastRenderedPageBreak/>
        <w:t>业技术能力和任务完成等方面情况进行考核评价。</w:t>
      </w:r>
    </w:p>
    <w:p w:rsidR="005B5EDF" w:rsidRPr="0078643C" w:rsidRDefault="005B5EDF" w:rsidP="0078643C">
      <w:pPr>
        <w:overflowPunct w:val="0"/>
        <w:adjustRightInd w:val="0"/>
        <w:ind w:firstLineChars="200" w:firstLine="562"/>
        <w:outlineLvl w:val="0"/>
        <w:rPr>
          <w:rFonts w:ascii="宋体" w:eastAsia="宋体" w:hAnsi="宋体"/>
          <w:b/>
          <w:bCs/>
          <w:sz w:val="28"/>
          <w:szCs w:val="28"/>
        </w:rPr>
      </w:pPr>
      <w:r w:rsidRPr="0078643C">
        <w:rPr>
          <w:rFonts w:ascii="宋体" w:eastAsia="宋体" w:hAnsi="宋体" w:cs="宋体" w:hint="eastAsia"/>
          <w:b/>
          <w:bCs/>
          <w:sz w:val="28"/>
          <w:szCs w:val="28"/>
        </w:rPr>
        <w:t>（六）质量管理</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教学质量管理要有一定的规范和灵活性，合理调配教师、实训室和实训场地等教学资源，为课程的实施创造条件；要加强对教学过程的质量监控，改革教学评价标准和方法，促进教师教学能力的提升，保证教学质量。主要体现在以下四个方面：</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教学过程管理，按照教学过程的规律来决定教学工作的顺序，建立相应的方法，通过计划、实施、检查和总结等措施来实现教学目标。</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sz w:val="24"/>
          <w:szCs w:val="24"/>
        </w:rPr>
        <w:t>2.</w:t>
      </w:r>
      <w:r>
        <w:rPr>
          <w:rFonts w:ascii="宋体" w:eastAsia="宋体" w:hAnsi="宋体" w:cs="宋体" w:hint="eastAsia"/>
          <w:sz w:val="24"/>
          <w:szCs w:val="24"/>
        </w:rPr>
        <w:t>教学业务管理，即对学校教学业务工作进行的有计划、有组织的管理。</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sz w:val="24"/>
          <w:szCs w:val="24"/>
        </w:rPr>
        <w:t>3.</w:t>
      </w:r>
      <w:r>
        <w:rPr>
          <w:rFonts w:ascii="宋体" w:eastAsia="宋体" w:hAnsi="宋体" w:cs="宋体" w:hint="eastAsia"/>
          <w:sz w:val="24"/>
          <w:szCs w:val="24"/>
        </w:rPr>
        <w:t>教学质量管理，即按照培养目标的要求安排教学活动，并对教学过程的各个阶段和环节进行质量控制。</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sz w:val="24"/>
          <w:szCs w:val="24"/>
        </w:rPr>
        <w:t>4.</w:t>
      </w:r>
      <w:r>
        <w:rPr>
          <w:rFonts w:ascii="宋体" w:eastAsia="宋体" w:hAnsi="宋体" w:cs="宋体" w:hint="eastAsia"/>
          <w:sz w:val="24"/>
          <w:szCs w:val="24"/>
        </w:rPr>
        <w:t>教学监控管理，将教学监控分为教学质量监控和教学过程监控，找出反映教学质量的资料和数据，发现教学中存在的问题，分析产生问题的原因，提出纠正存在问题的建议，促进教学质量的提高，促进学生学习水平的提高和教师的专业发展，保证课程实施的质量，保证素质教育方针的落实。</w:t>
      </w:r>
    </w:p>
    <w:p w:rsidR="005B5EDF" w:rsidRPr="00A02026" w:rsidRDefault="005B5EDF" w:rsidP="00A02026">
      <w:pPr>
        <w:overflowPunct w:val="0"/>
        <w:adjustRightInd w:val="0"/>
        <w:ind w:firstLineChars="200" w:firstLine="562"/>
        <w:outlineLvl w:val="0"/>
        <w:rPr>
          <w:rFonts w:ascii="仿宋" w:eastAsia="仿宋" w:hAnsi="仿宋"/>
          <w:b/>
          <w:bCs/>
          <w:sz w:val="28"/>
          <w:szCs w:val="28"/>
        </w:rPr>
      </w:pPr>
      <w:r w:rsidRPr="00A02026">
        <w:rPr>
          <w:rFonts w:ascii="仿宋" w:eastAsia="仿宋" w:hAnsi="仿宋" w:cs="仿宋" w:hint="eastAsia"/>
          <w:b/>
          <w:bCs/>
          <w:sz w:val="28"/>
          <w:szCs w:val="28"/>
        </w:rPr>
        <w:t>九、毕业要求</w:t>
      </w:r>
    </w:p>
    <w:p w:rsidR="005B5EDF" w:rsidRDefault="005B5EDF" w:rsidP="0078643C">
      <w:pPr>
        <w:spacing w:line="520" w:lineRule="exact"/>
        <w:ind w:firstLineChars="200" w:firstLine="4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学生通过三年全日制的学习，修满专业人才培养方案所规定的</w:t>
      </w:r>
      <w:r>
        <w:rPr>
          <w:rFonts w:ascii="宋体" w:eastAsia="宋体" w:hAnsi="宋体" w:cs="宋体"/>
          <w:sz w:val="24"/>
          <w:szCs w:val="24"/>
        </w:rPr>
        <w:t>170</w:t>
      </w:r>
      <w:r>
        <w:rPr>
          <w:rFonts w:ascii="宋体" w:eastAsia="宋体" w:hAnsi="宋体" w:cs="宋体" w:hint="eastAsia"/>
          <w:sz w:val="24"/>
          <w:szCs w:val="24"/>
        </w:rPr>
        <w:t>学分，达到本专业人才培养目标和培养规格的要求。</w:t>
      </w:r>
    </w:p>
    <w:p w:rsidR="005B5EDF" w:rsidRDefault="005B5EDF" w:rsidP="00BD4D22">
      <w:pPr>
        <w:spacing w:line="520" w:lineRule="exact"/>
        <w:ind w:firstLineChars="200" w:firstLine="480"/>
      </w:pPr>
      <w:r>
        <w:rPr>
          <w:rFonts w:ascii="宋体" w:eastAsia="宋体" w:hAnsi="宋体" w:cs="宋体"/>
          <w:sz w:val="24"/>
          <w:szCs w:val="24"/>
        </w:rPr>
        <w:t>2.</w:t>
      </w:r>
      <w:r>
        <w:rPr>
          <w:rFonts w:ascii="宋体" w:eastAsia="宋体" w:hAnsi="宋体" w:cs="宋体" w:hint="eastAsia"/>
          <w:sz w:val="24"/>
          <w:szCs w:val="24"/>
        </w:rPr>
        <w:t>学生学业水平考试包括公共基础知识、专业基础知识、专业技能考试三个方面的成绩必须合格。</w:t>
      </w:r>
    </w:p>
    <w:sectPr w:rsidR="005B5EDF" w:rsidSect="00C7470B">
      <w:pgSz w:w="11906" w:h="16838"/>
      <w:pgMar w:top="1418" w:right="1418" w:bottom="1418"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043" w:rsidRDefault="00BF6043" w:rsidP="00C7470B">
      <w:r>
        <w:separator/>
      </w:r>
    </w:p>
  </w:endnote>
  <w:endnote w:type="continuationSeparator" w:id="0">
    <w:p w:rsidR="00BF6043" w:rsidRDefault="00BF6043" w:rsidP="00C7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DF" w:rsidRDefault="00BF6043">
    <w:pPr>
      <w:pStyle w:val="a5"/>
      <w:spacing w:before="120"/>
      <w:jc w:val="center"/>
    </w:pPr>
    <w:r>
      <w:rPr>
        <w:noProof/>
        <w:lang w:val="zh-CN"/>
      </w:rPr>
      <w:fldChar w:fldCharType="begin"/>
    </w:r>
    <w:r>
      <w:rPr>
        <w:noProof/>
        <w:lang w:val="zh-CN"/>
      </w:rPr>
      <w:instrText>PAGE   \* MERGEFORMAT</w:instrText>
    </w:r>
    <w:r>
      <w:rPr>
        <w:noProof/>
        <w:lang w:val="zh-CN"/>
      </w:rPr>
      <w:fldChar w:fldCharType="separate"/>
    </w:r>
    <w:r w:rsidR="007A37C9">
      <w:rPr>
        <w:noProof/>
        <w:lang w:val="zh-CN"/>
      </w:rPr>
      <w:t>14</w:t>
    </w:r>
    <w:r>
      <w:rPr>
        <w:noProof/>
        <w:lang w:val="zh-CN"/>
      </w:rPr>
      <w:fldChar w:fldCharType="end"/>
    </w:r>
  </w:p>
  <w:p w:rsidR="005B5EDF" w:rsidRDefault="005B5EDF">
    <w:pPr>
      <w:pStyle w:val="a5"/>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DF" w:rsidRDefault="00BF6043">
    <w:pPr>
      <w:pStyle w:val="a5"/>
      <w:spacing w:before="120"/>
      <w:jc w:val="center"/>
    </w:pPr>
    <w:r>
      <w:rPr>
        <w:noProof/>
        <w:lang w:val="zh-CN"/>
      </w:rPr>
      <w:fldChar w:fldCharType="begin"/>
    </w:r>
    <w:r>
      <w:rPr>
        <w:noProof/>
        <w:lang w:val="zh-CN"/>
      </w:rPr>
      <w:instrText>PAGE   \* MERGEFORMAT</w:instrText>
    </w:r>
    <w:r>
      <w:rPr>
        <w:noProof/>
        <w:lang w:val="zh-CN"/>
      </w:rPr>
      <w:fldChar w:fldCharType="separate"/>
    </w:r>
    <w:r w:rsidR="007A37C9">
      <w:rPr>
        <w:noProof/>
        <w:lang w:val="zh-CN"/>
      </w:rPr>
      <w:t>1</w:t>
    </w:r>
    <w:r>
      <w:rPr>
        <w:noProof/>
        <w:lang w:val="zh-CN"/>
      </w:rPr>
      <w:fldChar w:fldCharType="end"/>
    </w:r>
  </w:p>
  <w:p w:rsidR="005B5EDF" w:rsidRDefault="005B5EDF">
    <w:pPr>
      <w:pStyle w:val="a5"/>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043" w:rsidRDefault="00BF6043" w:rsidP="00C7470B">
      <w:r>
        <w:separator/>
      </w:r>
    </w:p>
  </w:footnote>
  <w:footnote w:type="continuationSeparator" w:id="0">
    <w:p w:rsidR="00BF6043" w:rsidRDefault="00BF6043" w:rsidP="00C74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DF" w:rsidRDefault="005B5EDF">
    <w:pPr>
      <w:pStyle w:val="a6"/>
      <w:tabs>
        <w:tab w:val="left" w:pos="5325"/>
        <w:tab w:val="right" w:pos="8710"/>
      </w:tabs>
      <w:jc w:val="left"/>
    </w:pPr>
    <w:r>
      <w:tab/>
    </w:r>
    <w:r>
      <w:tab/>
    </w:r>
    <w:r>
      <w:tab/>
    </w:r>
  </w:p>
  <w:p w:rsidR="005B5EDF" w:rsidRDefault="005B5EDF">
    <w:pPr>
      <w:pStyle w:val="a6"/>
      <w:tabs>
        <w:tab w:val="left" w:pos="5325"/>
        <w:tab w:val="right" w:pos="8710"/>
      </w:tabs>
      <w:jc w:val="left"/>
    </w:pPr>
    <w:r>
      <w:tab/>
    </w:r>
    <w:r w:rsidR="00FE05E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4.5pt;flip:x">
          <v:imagedata r:id="rId1" o:title=""/>
        </v:shape>
      </w:pict>
    </w:r>
    <w:r>
      <w:rPr>
        <w:rFonts w:cs="宋体" w:hint="eastAsia"/>
      </w:rPr>
      <w:t>福安职业技术学校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DF" w:rsidRDefault="005B5EDF">
    <w:pPr>
      <w:pStyle w:val="a6"/>
    </w:pPr>
    <w:r>
      <w:tab/>
    </w:r>
    <w:r w:rsidR="00BF604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5pt;flip:x">
          <v:imagedata r:id="rId1" o:title=""/>
        </v:shape>
      </w:pict>
    </w:r>
    <w:r>
      <w:rPr>
        <w:rFonts w:cs="宋体" w:hint="eastAsia"/>
      </w:rPr>
      <w:t>福安职业技术学校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C13F8"/>
    <w:multiLevelType w:val="multilevel"/>
    <w:tmpl w:val="352C13F8"/>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8CC"/>
    <w:rsid w:val="00034A03"/>
    <w:rsid w:val="00060673"/>
    <w:rsid w:val="00061944"/>
    <w:rsid w:val="000A2AFD"/>
    <w:rsid w:val="000A7279"/>
    <w:rsid w:val="000B028A"/>
    <w:rsid w:val="000F1A4B"/>
    <w:rsid w:val="0012517B"/>
    <w:rsid w:val="00127675"/>
    <w:rsid w:val="0013172B"/>
    <w:rsid w:val="00133093"/>
    <w:rsid w:val="0014645F"/>
    <w:rsid w:val="001670CC"/>
    <w:rsid w:val="0019010B"/>
    <w:rsid w:val="00232434"/>
    <w:rsid w:val="00263678"/>
    <w:rsid w:val="00265638"/>
    <w:rsid w:val="002728B8"/>
    <w:rsid w:val="0028094B"/>
    <w:rsid w:val="002909BC"/>
    <w:rsid w:val="002A71C6"/>
    <w:rsid w:val="002B7A0A"/>
    <w:rsid w:val="002F4BB2"/>
    <w:rsid w:val="0031785B"/>
    <w:rsid w:val="00324C87"/>
    <w:rsid w:val="00325F2F"/>
    <w:rsid w:val="003321FB"/>
    <w:rsid w:val="0033634E"/>
    <w:rsid w:val="00360B82"/>
    <w:rsid w:val="003668FE"/>
    <w:rsid w:val="00382C54"/>
    <w:rsid w:val="003871DB"/>
    <w:rsid w:val="0039737E"/>
    <w:rsid w:val="003A3AFF"/>
    <w:rsid w:val="003E36C4"/>
    <w:rsid w:val="003F432F"/>
    <w:rsid w:val="004013E1"/>
    <w:rsid w:val="00421DC3"/>
    <w:rsid w:val="00424916"/>
    <w:rsid w:val="004337C2"/>
    <w:rsid w:val="004640DB"/>
    <w:rsid w:val="00475058"/>
    <w:rsid w:val="004921CE"/>
    <w:rsid w:val="004B31B3"/>
    <w:rsid w:val="004D20AC"/>
    <w:rsid w:val="0050275A"/>
    <w:rsid w:val="0051543E"/>
    <w:rsid w:val="00516E63"/>
    <w:rsid w:val="00534402"/>
    <w:rsid w:val="005346A8"/>
    <w:rsid w:val="00550FDA"/>
    <w:rsid w:val="00572E51"/>
    <w:rsid w:val="005816BE"/>
    <w:rsid w:val="005922F7"/>
    <w:rsid w:val="00592576"/>
    <w:rsid w:val="005A682B"/>
    <w:rsid w:val="005B1D0B"/>
    <w:rsid w:val="005B4B2D"/>
    <w:rsid w:val="005B5EDF"/>
    <w:rsid w:val="005B6D25"/>
    <w:rsid w:val="005D2D8F"/>
    <w:rsid w:val="005E3BFA"/>
    <w:rsid w:val="005E56F2"/>
    <w:rsid w:val="00605C00"/>
    <w:rsid w:val="00640690"/>
    <w:rsid w:val="006479F1"/>
    <w:rsid w:val="006517BC"/>
    <w:rsid w:val="0066221C"/>
    <w:rsid w:val="00667059"/>
    <w:rsid w:val="006760D9"/>
    <w:rsid w:val="0069616B"/>
    <w:rsid w:val="00696DB7"/>
    <w:rsid w:val="006A01EF"/>
    <w:rsid w:val="006B4027"/>
    <w:rsid w:val="006B6880"/>
    <w:rsid w:val="006E4200"/>
    <w:rsid w:val="006F6C34"/>
    <w:rsid w:val="006F772D"/>
    <w:rsid w:val="007012D8"/>
    <w:rsid w:val="0071463C"/>
    <w:rsid w:val="007328CC"/>
    <w:rsid w:val="00740E30"/>
    <w:rsid w:val="00741961"/>
    <w:rsid w:val="00780E85"/>
    <w:rsid w:val="0078643C"/>
    <w:rsid w:val="007A242E"/>
    <w:rsid w:val="007A37C9"/>
    <w:rsid w:val="007B34F2"/>
    <w:rsid w:val="007C493C"/>
    <w:rsid w:val="007C5C70"/>
    <w:rsid w:val="007D759F"/>
    <w:rsid w:val="008233E0"/>
    <w:rsid w:val="0084169F"/>
    <w:rsid w:val="00861D34"/>
    <w:rsid w:val="00863F16"/>
    <w:rsid w:val="00886F00"/>
    <w:rsid w:val="008A418A"/>
    <w:rsid w:val="008D0CB6"/>
    <w:rsid w:val="008D50CE"/>
    <w:rsid w:val="008E2479"/>
    <w:rsid w:val="009218B8"/>
    <w:rsid w:val="00922AD0"/>
    <w:rsid w:val="009472EF"/>
    <w:rsid w:val="0095186C"/>
    <w:rsid w:val="00960693"/>
    <w:rsid w:val="00964E4C"/>
    <w:rsid w:val="00972289"/>
    <w:rsid w:val="00974817"/>
    <w:rsid w:val="009964ED"/>
    <w:rsid w:val="00997A31"/>
    <w:rsid w:val="009F6888"/>
    <w:rsid w:val="00A02026"/>
    <w:rsid w:val="00A13612"/>
    <w:rsid w:val="00A4090E"/>
    <w:rsid w:val="00A4254F"/>
    <w:rsid w:val="00A61733"/>
    <w:rsid w:val="00A63FB5"/>
    <w:rsid w:val="00A834D7"/>
    <w:rsid w:val="00A83D02"/>
    <w:rsid w:val="00AA540F"/>
    <w:rsid w:val="00B12753"/>
    <w:rsid w:val="00B14823"/>
    <w:rsid w:val="00B41D00"/>
    <w:rsid w:val="00B44DE4"/>
    <w:rsid w:val="00B542D1"/>
    <w:rsid w:val="00B67ABB"/>
    <w:rsid w:val="00B72C3C"/>
    <w:rsid w:val="00B877A1"/>
    <w:rsid w:val="00B96898"/>
    <w:rsid w:val="00BA4221"/>
    <w:rsid w:val="00BD4D22"/>
    <w:rsid w:val="00BF6043"/>
    <w:rsid w:val="00C05C01"/>
    <w:rsid w:val="00C148A2"/>
    <w:rsid w:val="00C6778D"/>
    <w:rsid w:val="00C7470B"/>
    <w:rsid w:val="00C97CFB"/>
    <w:rsid w:val="00CA7226"/>
    <w:rsid w:val="00CA772C"/>
    <w:rsid w:val="00CC3D57"/>
    <w:rsid w:val="00CF7EE0"/>
    <w:rsid w:val="00D21538"/>
    <w:rsid w:val="00D71BEA"/>
    <w:rsid w:val="00DA0453"/>
    <w:rsid w:val="00DA63EB"/>
    <w:rsid w:val="00DA6792"/>
    <w:rsid w:val="00DB2B52"/>
    <w:rsid w:val="00DC677B"/>
    <w:rsid w:val="00DE54D0"/>
    <w:rsid w:val="00DF67F4"/>
    <w:rsid w:val="00DF69B7"/>
    <w:rsid w:val="00E0121C"/>
    <w:rsid w:val="00E01679"/>
    <w:rsid w:val="00E13C74"/>
    <w:rsid w:val="00E80BC7"/>
    <w:rsid w:val="00E96E13"/>
    <w:rsid w:val="00EA3AFC"/>
    <w:rsid w:val="00EC20F8"/>
    <w:rsid w:val="00ED6F33"/>
    <w:rsid w:val="00EE2445"/>
    <w:rsid w:val="00F054B7"/>
    <w:rsid w:val="00F05729"/>
    <w:rsid w:val="00F120F9"/>
    <w:rsid w:val="00F15FAA"/>
    <w:rsid w:val="00F243EB"/>
    <w:rsid w:val="00F528C5"/>
    <w:rsid w:val="00F6077B"/>
    <w:rsid w:val="00F7519D"/>
    <w:rsid w:val="00F8269B"/>
    <w:rsid w:val="00F97280"/>
    <w:rsid w:val="00FA3325"/>
    <w:rsid w:val="00FA738B"/>
    <w:rsid w:val="00FD5457"/>
    <w:rsid w:val="00FE05EF"/>
    <w:rsid w:val="00FF07B0"/>
    <w:rsid w:val="018E0862"/>
    <w:rsid w:val="1D6C1E86"/>
    <w:rsid w:val="2267033D"/>
    <w:rsid w:val="245C1F45"/>
    <w:rsid w:val="7B642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C98538-D382-4E10-B51E-FAE71A08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70B"/>
    <w:pPr>
      <w:widowControl w:val="0"/>
      <w:jc w:val="both"/>
    </w:pPr>
    <w:rPr>
      <w:rFonts w:eastAsia="仿宋_GB2312"/>
      <w:kern w:val="2"/>
      <w:sz w:val="32"/>
      <w:szCs w:val="32"/>
    </w:rPr>
  </w:style>
  <w:style w:type="paragraph" w:styleId="1">
    <w:name w:val="heading 1"/>
    <w:basedOn w:val="a0"/>
    <w:next w:val="a"/>
    <w:link w:val="1Char"/>
    <w:uiPriority w:val="99"/>
    <w:qFormat/>
    <w:rsid w:val="00C7470B"/>
    <w:pPr>
      <w:keepNext/>
      <w:keepLines/>
      <w:spacing w:beforeLines="100" w:after="0" w:line="360" w:lineRule="auto"/>
      <w:jc w:val="left"/>
    </w:pPr>
    <w:rPr>
      <w:rFonts w:ascii="Arial" w:eastAsia="黑体" w:hAnsi="Arial" w:cs="Arial"/>
      <w:kern w:val="44"/>
      <w:sz w:val="44"/>
      <w:szCs w:val="44"/>
    </w:rPr>
  </w:style>
  <w:style w:type="paragraph" w:styleId="2">
    <w:name w:val="heading 2"/>
    <w:basedOn w:val="a"/>
    <w:next w:val="a"/>
    <w:link w:val="2Char"/>
    <w:uiPriority w:val="99"/>
    <w:qFormat/>
    <w:rsid w:val="00C7470B"/>
    <w:pPr>
      <w:keepNext/>
      <w:keepLines/>
      <w:spacing w:before="260" w:after="260" w:line="416" w:lineRule="auto"/>
      <w:outlineLvl w:val="1"/>
    </w:pPr>
    <w:rPr>
      <w:rFonts w:ascii="Cambria" w:eastAsia="宋体" w:hAnsi="Cambria" w:cs="Cambria"/>
      <w:b/>
      <w:bCs/>
      <w:kern w:val="0"/>
    </w:rPr>
  </w:style>
  <w:style w:type="paragraph" w:styleId="3">
    <w:name w:val="heading 3"/>
    <w:basedOn w:val="a"/>
    <w:next w:val="a"/>
    <w:link w:val="3Char"/>
    <w:uiPriority w:val="99"/>
    <w:qFormat/>
    <w:rsid w:val="00C7470B"/>
    <w:pPr>
      <w:keepNext/>
      <w:keepLines/>
      <w:spacing w:before="260" w:after="260" w:line="416" w:lineRule="auto"/>
      <w:outlineLvl w:val="2"/>
    </w:pPr>
    <w:rPr>
      <w:b/>
      <w:bCs/>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7470B"/>
    <w:rPr>
      <w:rFonts w:ascii="Arial" w:eastAsia="黑体" w:hAnsi="Arial" w:cs="Arial"/>
      <w:b/>
      <w:bCs/>
      <w:kern w:val="44"/>
      <w:sz w:val="44"/>
      <w:szCs w:val="44"/>
    </w:rPr>
  </w:style>
  <w:style w:type="character" w:customStyle="1" w:styleId="2Char">
    <w:name w:val="标题 2 Char"/>
    <w:link w:val="2"/>
    <w:uiPriority w:val="99"/>
    <w:semiHidden/>
    <w:locked/>
    <w:rsid w:val="00C7470B"/>
    <w:rPr>
      <w:rFonts w:ascii="Cambria" w:eastAsia="宋体" w:hAnsi="Cambria" w:cs="Cambria"/>
      <w:b/>
      <w:bCs/>
      <w:sz w:val="32"/>
      <w:szCs w:val="32"/>
    </w:rPr>
  </w:style>
  <w:style w:type="character" w:customStyle="1" w:styleId="3Char">
    <w:name w:val="标题 3 Char"/>
    <w:link w:val="3"/>
    <w:uiPriority w:val="99"/>
    <w:semiHidden/>
    <w:locked/>
    <w:rsid w:val="00C7470B"/>
    <w:rPr>
      <w:rFonts w:ascii="Times New Roman" w:eastAsia="仿宋_GB2312" w:hAnsi="Times New Roman" w:cs="Times New Roman"/>
      <w:b/>
      <w:bCs/>
      <w:sz w:val="32"/>
      <w:szCs w:val="32"/>
    </w:rPr>
  </w:style>
  <w:style w:type="paragraph" w:styleId="a0">
    <w:name w:val="Title"/>
    <w:basedOn w:val="a"/>
    <w:next w:val="a"/>
    <w:link w:val="Char"/>
    <w:uiPriority w:val="99"/>
    <w:qFormat/>
    <w:rsid w:val="00C7470B"/>
    <w:pPr>
      <w:spacing w:before="240" w:after="60"/>
      <w:jc w:val="center"/>
      <w:outlineLvl w:val="0"/>
    </w:pPr>
    <w:rPr>
      <w:rFonts w:ascii="Cambria" w:eastAsia="宋体" w:hAnsi="Cambria" w:cs="Cambria"/>
      <w:b/>
      <w:bCs/>
      <w:kern w:val="0"/>
    </w:rPr>
  </w:style>
  <w:style w:type="character" w:customStyle="1" w:styleId="Char">
    <w:name w:val="标题 Char"/>
    <w:link w:val="a0"/>
    <w:uiPriority w:val="99"/>
    <w:locked/>
    <w:rsid w:val="00C7470B"/>
    <w:rPr>
      <w:rFonts w:ascii="Cambria" w:eastAsia="宋体" w:hAnsi="Cambria" w:cs="Cambria"/>
      <w:b/>
      <w:bCs/>
      <w:sz w:val="32"/>
      <w:szCs w:val="32"/>
    </w:rPr>
  </w:style>
  <w:style w:type="paragraph" w:styleId="a4">
    <w:name w:val="Balloon Text"/>
    <w:basedOn w:val="a"/>
    <w:link w:val="Char0"/>
    <w:uiPriority w:val="99"/>
    <w:semiHidden/>
    <w:rsid w:val="00C7470B"/>
    <w:rPr>
      <w:kern w:val="0"/>
      <w:sz w:val="18"/>
      <w:szCs w:val="18"/>
    </w:rPr>
  </w:style>
  <w:style w:type="character" w:customStyle="1" w:styleId="Char0">
    <w:name w:val="批注框文本 Char"/>
    <w:link w:val="a4"/>
    <w:uiPriority w:val="99"/>
    <w:semiHidden/>
    <w:locked/>
    <w:rsid w:val="00C7470B"/>
    <w:rPr>
      <w:rFonts w:ascii="Times New Roman" w:eastAsia="仿宋_GB2312" w:hAnsi="Times New Roman" w:cs="Times New Roman"/>
      <w:sz w:val="18"/>
      <w:szCs w:val="18"/>
    </w:rPr>
  </w:style>
  <w:style w:type="paragraph" w:styleId="a5">
    <w:name w:val="footer"/>
    <w:basedOn w:val="a"/>
    <w:link w:val="Char1"/>
    <w:uiPriority w:val="99"/>
    <w:rsid w:val="00C7470B"/>
    <w:pPr>
      <w:tabs>
        <w:tab w:val="center" w:pos="4153"/>
        <w:tab w:val="right" w:pos="8306"/>
      </w:tabs>
      <w:snapToGrid w:val="0"/>
      <w:jc w:val="left"/>
    </w:pPr>
    <w:rPr>
      <w:rFonts w:eastAsia="宋体"/>
      <w:kern w:val="0"/>
      <w:sz w:val="18"/>
      <w:szCs w:val="18"/>
    </w:rPr>
  </w:style>
  <w:style w:type="character" w:customStyle="1" w:styleId="Char1">
    <w:name w:val="页脚 Char"/>
    <w:link w:val="a5"/>
    <w:uiPriority w:val="99"/>
    <w:locked/>
    <w:rsid w:val="00C7470B"/>
    <w:rPr>
      <w:sz w:val="18"/>
      <w:szCs w:val="18"/>
    </w:rPr>
  </w:style>
  <w:style w:type="paragraph" w:styleId="a6">
    <w:name w:val="header"/>
    <w:basedOn w:val="a"/>
    <w:link w:val="Char2"/>
    <w:uiPriority w:val="99"/>
    <w:rsid w:val="00C7470B"/>
    <w:pPr>
      <w:pBdr>
        <w:bottom w:val="single" w:sz="6" w:space="1" w:color="auto"/>
      </w:pBdr>
      <w:tabs>
        <w:tab w:val="center" w:pos="4153"/>
        <w:tab w:val="right" w:pos="8306"/>
      </w:tabs>
      <w:snapToGrid w:val="0"/>
      <w:jc w:val="center"/>
    </w:pPr>
    <w:rPr>
      <w:rFonts w:eastAsia="宋体"/>
      <w:kern w:val="0"/>
      <w:sz w:val="18"/>
      <w:szCs w:val="18"/>
    </w:rPr>
  </w:style>
  <w:style w:type="character" w:customStyle="1" w:styleId="Char2">
    <w:name w:val="页眉 Char"/>
    <w:link w:val="a6"/>
    <w:uiPriority w:val="99"/>
    <w:locked/>
    <w:rsid w:val="00C7470B"/>
    <w:rPr>
      <w:sz w:val="18"/>
      <w:szCs w:val="18"/>
    </w:rPr>
  </w:style>
  <w:style w:type="paragraph" w:styleId="a7">
    <w:name w:val="Normal (Web)"/>
    <w:basedOn w:val="a"/>
    <w:uiPriority w:val="99"/>
    <w:rsid w:val="00C7470B"/>
    <w:pPr>
      <w:widowControl/>
      <w:spacing w:before="100" w:beforeAutospacing="1" w:after="100" w:afterAutospacing="1"/>
      <w:jc w:val="left"/>
    </w:pPr>
    <w:rPr>
      <w:rFonts w:ascii="宋体" w:eastAsia="宋体" w:hAnsi="宋体" w:cs="宋体"/>
      <w:kern w:val="0"/>
      <w:sz w:val="24"/>
      <w:szCs w:val="24"/>
    </w:rPr>
  </w:style>
  <w:style w:type="paragraph" w:customStyle="1" w:styleId="a8">
    <w:name w:val="标准（正文）"/>
    <w:basedOn w:val="a"/>
    <w:uiPriority w:val="99"/>
    <w:rsid w:val="00C7470B"/>
    <w:pPr>
      <w:spacing w:beforeLines="50" w:line="560" w:lineRule="exact"/>
      <w:ind w:firstLineChars="200" w:firstLine="560"/>
    </w:pPr>
    <w:rPr>
      <w:rFonts w:ascii="仿宋_GB2312" w:cs="仿宋_GB2312"/>
      <w:sz w:val="28"/>
      <w:szCs w:val="28"/>
    </w:rPr>
  </w:style>
  <w:style w:type="paragraph" w:customStyle="1" w:styleId="Char3">
    <w:name w:val="Char"/>
    <w:basedOn w:val="a"/>
    <w:uiPriority w:val="99"/>
    <w:semiHidden/>
    <w:rsid w:val="00C7470B"/>
    <w:pPr>
      <w:widowControl/>
      <w:spacing w:after="160" w:line="240" w:lineRule="exact"/>
      <w:jc w:val="left"/>
    </w:pPr>
    <w:rPr>
      <w:rFonts w:ascii="Verdana" w:eastAsia="宋体" w:hAnsi="Verdana" w:cs="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1874</Words>
  <Characters>10687</Characters>
  <Application>Microsoft Office Word</Application>
  <DocSecurity>0</DocSecurity>
  <Lines>89</Lines>
  <Paragraphs>25</Paragraphs>
  <ScaleCrop>false</ScaleCrop>
  <Company>Lenovo</Company>
  <LinksUpToDate>false</LinksUpToDate>
  <CharactersWithSpaces>12536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福安职业技术学校</dc:title>
  <dc:subject/>
  <dc:creator>zj6</dc:creator>
  <cp:keywords/>
  <dc:description/>
  <cp:lastModifiedBy>功品 林</cp:lastModifiedBy>
  <cp:revision>4</cp:revision>
  <dcterms:created xsi:type="dcterms:W3CDTF">2021-08-02T13:33:00Z</dcterms:created>
  <dcterms:modified xsi:type="dcterms:W3CDTF">2021-08-02T14:27:00Z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